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8CFF" w14:textId="77777777" w:rsidR="00437385" w:rsidRDefault="003E0145">
      <w:pPr>
        <w:pStyle w:val="Heading1"/>
      </w:pPr>
      <w:bookmarkStart w:id="0" w:name="emergency-operations-center-eoc-annex"/>
      <w:r>
        <w:t>EMERGENCY OPERATIONS CENTER (EOC) ANNEX</w:t>
      </w:r>
    </w:p>
    <w:p w14:paraId="46601251" w14:textId="3F9B2733" w:rsidR="00437385" w:rsidRDefault="003E0145" w:rsidP="00540FEC">
      <w:pPr>
        <w:pStyle w:val="Heading2"/>
      </w:pPr>
      <w:r>
        <w:t>City of Myrtle Beach</w:t>
      </w:r>
      <w:r>
        <w:br/>
        <w:t xml:space="preserve">Emergency </w:t>
      </w:r>
      <w:r w:rsidR="003508FB">
        <w:t>Operations Plan</w:t>
      </w:r>
      <w:r>
        <w:br/>
        <w:t>202</w:t>
      </w:r>
      <w:r w:rsidR="005B69D6">
        <w:t>5</w:t>
      </w:r>
      <w:r>
        <w:t>-203</w:t>
      </w:r>
      <w:r w:rsidR="005B69D6">
        <w:t>0</w:t>
      </w:r>
    </w:p>
    <w:p w14:paraId="6EAB74AE" w14:textId="77777777" w:rsidR="00437385" w:rsidRDefault="00847DDD">
      <w:r>
        <w:pict w14:anchorId="320818B3">
          <v:rect id="_x0000_i1025" style="width:0;height:1.5pt" o:hralign="center" o:hrstd="t" o:hr="t"/>
        </w:pict>
      </w:r>
    </w:p>
    <w:p w14:paraId="42A82D73" w14:textId="77777777" w:rsidR="00437385" w:rsidRDefault="003E0145">
      <w:pPr>
        <w:pStyle w:val="Heading2"/>
      </w:pPr>
      <w:bookmarkStart w:id="1" w:name="introduction"/>
      <w:r>
        <w:t>INTRODUCTION</w:t>
      </w:r>
    </w:p>
    <w:p w14:paraId="48E46088" w14:textId="77777777" w:rsidR="00437385" w:rsidRDefault="003E0145">
      <w:pPr>
        <w:pStyle w:val="FirstParagraph"/>
      </w:pPr>
      <w:r>
        <w:t>The Emergency Operations Center (EOC) Annex serves as a critical supplement to the City of Myrtle Beach's comprehensive Emergency Operations Plan (EOP). This document establishes the detailed framework necessary for effective emergency operations specific to EOC activation and operation during emergencies and disasters.</w:t>
      </w:r>
    </w:p>
    <w:p w14:paraId="7C580D61" w14:textId="77777777" w:rsidR="00437385" w:rsidRDefault="003E0145">
      <w:pPr>
        <w:pStyle w:val="BodyText"/>
      </w:pPr>
      <w:r>
        <w:t>The EOC functions as the central coordination hub during emergencies, bringing together key decision-makers and subject matter experts to manage incidents that exceed normal response capabilities.</w:t>
      </w:r>
    </w:p>
    <w:p w14:paraId="5906497C" w14:textId="77777777" w:rsidR="00437385" w:rsidRDefault="00847DDD">
      <w:r>
        <w:pict w14:anchorId="7BA86A8F">
          <v:rect id="_x0000_i1026" style="width:0;height:1.5pt" o:hralign="center" o:hrstd="t" o:hr="t"/>
        </w:pict>
      </w:r>
    </w:p>
    <w:p w14:paraId="613DEEA4" w14:textId="77777777" w:rsidR="00437385" w:rsidRDefault="003E0145">
      <w:pPr>
        <w:pStyle w:val="Heading2"/>
      </w:pPr>
      <w:bookmarkStart w:id="2" w:name="purpose"/>
      <w:bookmarkEnd w:id="1"/>
      <w:r>
        <w:t>PURPOSE</w:t>
      </w:r>
    </w:p>
    <w:p w14:paraId="1FF8E631" w14:textId="77777777" w:rsidR="00437385" w:rsidRDefault="003E0145">
      <w:pPr>
        <w:pStyle w:val="FirstParagraph"/>
      </w:pPr>
      <w:r>
        <w:t>This EOC Annex clearly defines the operational procedures, organizational structure, and functional responsibilities that guide the activation, staffing, and operation of the Myrtle Beach EOC. This annex provides the blueprint for coordinating emergency response and recovery operations across all city departments and with external partners. It establishes consistent protocols that enable rapid mobilization and effective resource management during critical incidents.</w:t>
      </w:r>
    </w:p>
    <w:p w14:paraId="2AA3ACC2" w14:textId="77777777" w:rsidR="00437385" w:rsidRDefault="003E0145">
      <w:pPr>
        <w:pStyle w:val="BodyText"/>
      </w:pPr>
      <w:r>
        <w:t>The EOC establishes a central location to provide interagency coordination and organizational support for response efforts, decision-making, and resource management during emergencies.</w:t>
      </w:r>
    </w:p>
    <w:p w14:paraId="642768D7" w14:textId="77777777" w:rsidR="00437385" w:rsidRDefault="003E0145">
      <w:pPr>
        <w:pStyle w:val="BodyText"/>
      </w:pPr>
      <w:r>
        <w:rPr>
          <w:b/>
          <w:bCs/>
        </w:rPr>
        <w:t>The EOC does not manage on-scene operations.</w:t>
      </w:r>
      <w:r>
        <w:t xml:space="preserve"> Instead, it provides strategic direction and supports incident management activities.</w:t>
      </w:r>
    </w:p>
    <w:p w14:paraId="56EDDC31" w14:textId="77777777" w:rsidR="00437385" w:rsidRDefault="003E0145">
      <w:pPr>
        <w:pStyle w:val="Heading3"/>
      </w:pPr>
      <w:bookmarkStart w:id="3" w:name="key-functions-of-the-eoc"/>
      <w:r>
        <w:t>Key Functions of the EOC</w:t>
      </w:r>
    </w:p>
    <w:p w14:paraId="7E2526B4" w14:textId="77777777" w:rsidR="00437385" w:rsidRDefault="003E0145" w:rsidP="00540FEC">
      <w:pPr>
        <w:pStyle w:val="Compact"/>
        <w:numPr>
          <w:ilvl w:val="0"/>
          <w:numId w:val="1"/>
        </w:numPr>
      </w:pPr>
      <w:r>
        <w:rPr>
          <w:b/>
          <w:bCs/>
        </w:rPr>
        <w:t>Strategic Planning:</w:t>
      </w:r>
      <w:r>
        <w:t xml:space="preserve"> Developing long-term plans and objectives</w:t>
      </w:r>
    </w:p>
    <w:p w14:paraId="724ABE99" w14:textId="77777777" w:rsidR="00437385" w:rsidRDefault="003E0145" w:rsidP="00540FEC">
      <w:pPr>
        <w:pStyle w:val="Compact"/>
        <w:numPr>
          <w:ilvl w:val="0"/>
          <w:numId w:val="1"/>
        </w:numPr>
      </w:pPr>
      <w:r>
        <w:rPr>
          <w:b/>
          <w:bCs/>
        </w:rPr>
        <w:t>Information Management:</w:t>
      </w:r>
      <w:r>
        <w:t xml:space="preserve"> Collecting, analyzing, and sharing information</w:t>
      </w:r>
    </w:p>
    <w:p w14:paraId="387EF37C" w14:textId="77777777" w:rsidR="00437385" w:rsidRDefault="003E0145" w:rsidP="00540FEC">
      <w:pPr>
        <w:pStyle w:val="Compact"/>
        <w:numPr>
          <w:ilvl w:val="0"/>
          <w:numId w:val="1"/>
        </w:numPr>
      </w:pPr>
      <w:r>
        <w:rPr>
          <w:b/>
          <w:bCs/>
        </w:rPr>
        <w:t>Resource Management:</w:t>
      </w:r>
      <w:r>
        <w:t xml:space="preserve"> Allocating and tracking resources, such as personnel, equipment, and supplies</w:t>
      </w:r>
    </w:p>
    <w:p w14:paraId="794FB848" w14:textId="77777777" w:rsidR="00437385" w:rsidRDefault="003E0145" w:rsidP="00540FEC">
      <w:pPr>
        <w:pStyle w:val="Compact"/>
        <w:numPr>
          <w:ilvl w:val="0"/>
          <w:numId w:val="1"/>
        </w:numPr>
      </w:pPr>
      <w:r>
        <w:rPr>
          <w:b/>
          <w:bCs/>
        </w:rPr>
        <w:t>Policy Coordination:</w:t>
      </w:r>
      <w:r>
        <w:t xml:space="preserve"> Ensuring response activities comply with established policies and regulations to maintain continuity of government during emergencies</w:t>
      </w:r>
    </w:p>
    <w:p w14:paraId="025D9301" w14:textId="77777777" w:rsidR="00437385" w:rsidRDefault="00847DDD">
      <w:r>
        <w:lastRenderedPageBreak/>
        <w:pict w14:anchorId="070CE07F">
          <v:rect id="_x0000_i1027" style="width:0;height:1.5pt" o:hralign="center" o:hrstd="t" o:hr="t"/>
        </w:pict>
      </w:r>
    </w:p>
    <w:p w14:paraId="5ADD2FC1" w14:textId="77777777" w:rsidR="00437385" w:rsidRDefault="003E0145">
      <w:pPr>
        <w:pStyle w:val="Heading2"/>
      </w:pPr>
      <w:bookmarkStart w:id="4" w:name="scope"/>
      <w:bookmarkEnd w:id="3"/>
      <w:bookmarkEnd w:id="2"/>
      <w:r>
        <w:t>SCOPE</w:t>
      </w:r>
    </w:p>
    <w:p w14:paraId="727DE743" w14:textId="77777777" w:rsidR="00437385" w:rsidRDefault="003E0145">
      <w:pPr>
        <w:pStyle w:val="FirstParagraph"/>
      </w:pPr>
      <w:r>
        <w:t xml:space="preserve">This annex applies to all City of Myrtle Beach departments and agencies that may be called upon to provide support during EOC activations. Additionally, it provides guidance for coordinating with non-governmental organizations, private sector partners, and volunteer agencies that play essential roles in emergency response and recovery operations. The procedures outlined in this document </w:t>
      </w:r>
      <w:proofErr w:type="gramStart"/>
      <w:r>
        <w:t>scale</w:t>
      </w:r>
      <w:proofErr w:type="gramEnd"/>
      <w:r>
        <w:t xml:space="preserve"> to incidents of varying size, scope, and complexity, allowing for appropriate resource allocation based on each situation's specific needs.</w:t>
      </w:r>
    </w:p>
    <w:p w14:paraId="631DF89D" w14:textId="77777777" w:rsidR="00437385" w:rsidRDefault="003E0145">
      <w:pPr>
        <w:pStyle w:val="Heading3"/>
      </w:pPr>
      <w:bookmarkStart w:id="5" w:name="all-hazards-approach"/>
      <w:r>
        <w:t>All-Hazards Approach</w:t>
      </w:r>
    </w:p>
    <w:p w14:paraId="0FD781DE" w14:textId="77777777" w:rsidR="00437385" w:rsidRDefault="003E0145">
      <w:pPr>
        <w:pStyle w:val="FirstParagraph"/>
      </w:pPr>
      <w:r>
        <w:t>The EOC employs an all-hazards approach, recognizing that while specific incidents may require specialized tactics, the fundamental coordination functions of the EOC remain consistent. The EOC Annex applies to managing emergency situations that include, but are not limited to:</w:t>
      </w:r>
    </w:p>
    <w:p w14:paraId="599DEB87" w14:textId="77777777" w:rsidR="00437385" w:rsidRDefault="003E0145">
      <w:pPr>
        <w:pStyle w:val="BodyText"/>
      </w:pPr>
      <w:r>
        <w:rPr>
          <w:b/>
          <w:bCs/>
        </w:rPr>
        <w:t>Natural Hazards</w:t>
      </w:r>
    </w:p>
    <w:p w14:paraId="1A6177A2" w14:textId="77777777" w:rsidR="00437385" w:rsidRDefault="003E0145" w:rsidP="00540FEC">
      <w:pPr>
        <w:pStyle w:val="Compact"/>
        <w:numPr>
          <w:ilvl w:val="0"/>
          <w:numId w:val="2"/>
        </w:numPr>
      </w:pPr>
      <w:r>
        <w:t>Hurricanes and tropical storms</w:t>
      </w:r>
    </w:p>
    <w:p w14:paraId="2837304F" w14:textId="77777777" w:rsidR="00437385" w:rsidRDefault="003E0145" w:rsidP="00540FEC">
      <w:pPr>
        <w:pStyle w:val="Compact"/>
        <w:numPr>
          <w:ilvl w:val="0"/>
          <w:numId w:val="2"/>
        </w:numPr>
      </w:pPr>
      <w:r>
        <w:t>Coastal flooding and storm surge</w:t>
      </w:r>
    </w:p>
    <w:p w14:paraId="684511DA" w14:textId="77777777" w:rsidR="00437385" w:rsidRDefault="003E0145" w:rsidP="00540FEC">
      <w:pPr>
        <w:pStyle w:val="Compact"/>
        <w:numPr>
          <w:ilvl w:val="0"/>
          <w:numId w:val="2"/>
        </w:numPr>
      </w:pPr>
      <w:r>
        <w:t>Severe weather (tornadoes, winter storms)</w:t>
      </w:r>
    </w:p>
    <w:p w14:paraId="3CCAB927" w14:textId="77777777" w:rsidR="00437385" w:rsidRDefault="003E0145">
      <w:pPr>
        <w:pStyle w:val="FirstParagraph"/>
      </w:pPr>
      <w:r>
        <w:rPr>
          <w:b/>
          <w:bCs/>
        </w:rPr>
        <w:t>Technological Hazards</w:t>
      </w:r>
    </w:p>
    <w:p w14:paraId="482DE8A8" w14:textId="77777777" w:rsidR="00437385" w:rsidRDefault="003E0145" w:rsidP="00540FEC">
      <w:pPr>
        <w:pStyle w:val="Compact"/>
        <w:numPr>
          <w:ilvl w:val="0"/>
          <w:numId w:val="3"/>
        </w:numPr>
      </w:pPr>
      <w:r>
        <w:t>Hazardous materials incidents</w:t>
      </w:r>
    </w:p>
    <w:p w14:paraId="2443468E" w14:textId="77777777" w:rsidR="00437385" w:rsidRDefault="003E0145" w:rsidP="00540FEC">
      <w:pPr>
        <w:pStyle w:val="Compact"/>
        <w:numPr>
          <w:ilvl w:val="0"/>
          <w:numId w:val="3"/>
        </w:numPr>
      </w:pPr>
      <w:r>
        <w:t>Infrastructure failures</w:t>
      </w:r>
    </w:p>
    <w:p w14:paraId="43F6810A" w14:textId="77777777" w:rsidR="00437385" w:rsidRDefault="003E0145" w:rsidP="00540FEC">
      <w:pPr>
        <w:pStyle w:val="Compact"/>
        <w:numPr>
          <w:ilvl w:val="0"/>
          <w:numId w:val="3"/>
        </w:numPr>
      </w:pPr>
      <w:r>
        <w:t>Cyber incidents affecting critical systems</w:t>
      </w:r>
    </w:p>
    <w:p w14:paraId="62C13319" w14:textId="77777777" w:rsidR="00437385" w:rsidRDefault="003E0145">
      <w:pPr>
        <w:pStyle w:val="FirstParagraph"/>
      </w:pPr>
      <w:r>
        <w:rPr>
          <w:b/>
          <w:bCs/>
        </w:rPr>
        <w:t>Human-Caused Hazards</w:t>
      </w:r>
    </w:p>
    <w:p w14:paraId="28D23773" w14:textId="77777777" w:rsidR="00437385" w:rsidRDefault="003E0145" w:rsidP="00540FEC">
      <w:pPr>
        <w:pStyle w:val="Compact"/>
        <w:numPr>
          <w:ilvl w:val="0"/>
          <w:numId w:val="4"/>
        </w:numPr>
      </w:pPr>
      <w:r>
        <w:t>Large-scale special events</w:t>
      </w:r>
    </w:p>
    <w:p w14:paraId="23A609CD" w14:textId="77777777" w:rsidR="00437385" w:rsidRDefault="003E0145" w:rsidP="00540FEC">
      <w:pPr>
        <w:pStyle w:val="Compact"/>
        <w:numPr>
          <w:ilvl w:val="0"/>
          <w:numId w:val="4"/>
        </w:numPr>
      </w:pPr>
      <w:r>
        <w:t>Civil disturbances</w:t>
      </w:r>
    </w:p>
    <w:p w14:paraId="33D2BAD7" w14:textId="77777777" w:rsidR="00437385" w:rsidRDefault="003E0145" w:rsidP="00540FEC">
      <w:pPr>
        <w:pStyle w:val="Compact"/>
        <w:numPr>
          <w:ilvl w:val="0"/>
          <w:numId w:val="4"/>
        </w:numPr>
      </w:pPr>
      <w:r>
        <w:t>Terrorism</w:t>
      </w:r>
    </w:p>
    <w:p w14:paraId="36569AE1" w14:textId="77777777" w:rsidR="00437385" w:rsidRDefault="003E0145" w:rsidP="00540FEC">
      <w:pPr>
        <w:pStyle w:val="Compact"/>
        <w:numPr>
          <w:ilvl w:val="0"/>
          <w:numId w:val="4"/>
        </w:numPr>
      </w:pPr>
      <w:r>
        <w:t>Public health emergencies</w:t>
      </w:r>
    </w:p>
    <w:p w14:paraId="33807C3C" w14:textId="77777777" w:rsidR="00437385" w:rsidRDefault="00847DDD">
      <w:r>
        <w:pict w14:anchorId="140D1506">
          <v:rect id="_x0000_i1028" style="width:0;height:1.5pt" o:hralign="center" o:hrstd="t" o:hr="t"/>
        </w:pict>
      </w:r>
    </w:p>
    <w:p w14:paraId="632AE31C" w14:textId="77777777" w:rsidR="00437385" w:rsidRDefault="003E0145">
      <w:pPr>
        <w:pStyle w:val="Heading2"/>
      </w:pPr>
      <w:bookmarkStart w:id="6" w:name="assumptions"/>
      <w:bookmarkEnd w:id="5"/>
      <w:bookmarkEnd w:id="4"/>
      <w:r>
        <w:t>ASSUMPTIONS</w:t>
      </w:r>
    </w:p>
    <w:p w14:paraId="7F5796CA" w14:textId="77777777" w:rsidR="00437385" w:rsidRDefault="003E0145" w:rsidP="00540FEC">
      <w:pPr>
        <w:pStyle w:val="Compact"/>
        <w:numPr>
          <w:ilvl w:val="0"/>
          <w:numId w:val="5"/>
        </w:numPr>
      </w:pPr>
      <w:r>
        <w:t>EOC activation depends on the situation. It may be either a planned activation for a special event or anticipated crisis (such as a concert or hurricane) or an immediate unplanned activation due to an imminent threat or situation that has just occurred.</w:t>
      </w:r>
    </w:p>
    <w:p w14:paraId="5E40B99E" w14:textId="77777777" w:rsidR="00437385" w:rsidRDefault="003E0145" w:rsidP="00540FEC">
      <w:pPr>
        <w:pStyle w:val="Compact"/>
        <w:numPr>
          <w:ilvl w:val="0"/>
          <w:numId w:val="5"/>
        </w:numPr>
      </w:pPr>
      <w:r>
        <w:t>The potential for a natural disaster, such as a hurricane that would require EOC activation, represents a high probability, high impact event.</w:t>
      </w:r>
    </w:p>
    <w:p w14:paraId="741DD483" w14:textId="77777777" w:rsidR="00437385" w:rsidRDefault="003E0145" w:rsidP="00540FEC">
      <w:pPr>
        <w:pStyle w:val="Compact"/>
        <w:numPr>
          <w:ilvl w:val="0"/>
          <w:numId w:val="5"/>
        </w:numPr>
      </w:pPr>
      <w:r>
        <w:lastRenderedPageBreak/>
        <w:t>The potential for a human-made disaster, such as a terrorist attack that would require EOC activation, represents a low probability, high impact event.</w:t>
      </w:r>
    </w:p>
    <w:p w14:paraId="376E97EE" w14:textId="77777777" w:rsidR="00437385" w:rsidRDefault="003E0145" w:rsidP="00540FEC">
      <w:pPr>
        <w:pStyle w:val="Compact"/>
        <w:numPr>
          <w:ilvl w:val="0"/>
          <w:numId w:val="5"/>
        </w:numPr>
      </w:pPr>
      <w:r>
        <w:t xml:space="preserve">Some incidents, such as hurricanes, may develop over a long period, allowing the EOC to </w:t>
      </w:r>
      <w:proofErr w:type="gramStart"/>
      <w:r>
        <w:t>make preparations</w:t>
      </w:r>
      <w:proofErr w:type="gramEnd"/>
      <w:r>
        <w:t xml:space="preserve"> and take precautions.</w:t>
      </w:r>
    </w:p>
    <w:p w14:paraId="28C7667F" w14:textId="77777777" w:rsidR="00437385" w:rsidRDefault="003E0145" w:rsidP="00540FEC">
      <w:pPr>
        <w:pStyle w:val="Compact"/>
        <w:numPr>
          <w:ilvl w:val="0"/>
          <w:numId w:val="5"/>
        </w:numPr>
      </w:pPr>
      <w:r>
        <w:t>Other incidents, such as terrorist attacks, may materialize very quickly, giving the EOC little to no notice for preparations and precautions.</w:t>
      </w:r>
    </w:p>
    <w:p w14:paraId="04B3D23C" w14:textId="77777777" w:rsidR="00437385" w:rsidRDefault="003E0145" w:rsidP="00540FEC">
      <w:pPr>
        <w:pStyle w:val="Compact"/>
        <w:numPr>
          <w:ilvl w:val="0"/>
          <w:numId w:val="5"/>
        </w:numPr>
      </w:pPr>
      <w:r>
        <w:t>Unknown factors will require EOC activation.</w:t>
      </w:r>
    </w:p>
    <w:p w14:paraId="0194EED7" w14:textId="77777777" w:rsidR="00437385" w:rsidRDefault="00847DDD">
      <w:r>
        <w:pict w14:anchorId="54EC3316">
          <v:rect id="_x0000_i1029" style="width:0;height:1.5pt" o:hralign="center" o:hrstd="t" o:hr="t"/>
        </w:pict>
      </w:r>
    </w:p>
    <w:p w14:paraId="499B5392" w14:textId="77777777" w:rsidR="00437385" w:rsidRDefault="003E0145">
      <w:pPr>
        <w:pStyle w:val="Heading2"/>
      </w:pPr>
      <w:bookmarkStart w:id="7" w:name="concept-of-operations-conops"/>
      <w:bookmarkEnd w:id="6"/>
      <w:r>
        <w:t>CONCEPT OF OPERATIONS (CONOPS)</w:t>
      </w:r>
    </w:p>
    <w:p w14:paraId="66E1DAFC" w14:textId="77777777" w:rsidR="00437385" w:rsidRDefault="003E0145">
      <w:pPr>
        <w:pStyle w:val="Heading3"/>
      </w:pPr>
      <w:bookmarkStart w:id="8" w:name="activation-authority"/>
      <w:r>
        <w:t>Activation Authority</w:t>
      </w:r>
    </w:p>
    <w:p w14:paraId="019ADDC7" w14:textId="77777777" w:rsidR="00437385" w:rsidRDefault="003E0145">
      <w:pPr>
        <w:pStyle w:val="FirstParagraph"/>
      </w:pPr>
      <w:r>
        <w:t>Typically, the City's Emergency Management Coordinator, in consultation with the City Manager, authorizes EOC activation.</w:t>
      </w:r>
    </w:p>
    <w:p w14:paraId="2D3AC1CF" w14:textId="77777777" w:rsidR="00437385" w:rsidRDefault="003E0145">
      <w:pPr>
        <w:pStyle w:val="BodyText"/>
      </w:pPr>
      <w:r>
        <w:t>However, any Department Director or Incident Commander may request activation when they need to develop future action plans, coordinate resources, gather information, or seek assistance from multiple city departments or outside agencies.</w:t>
      </w:r>
    </w:p>
    <w:p w14:paraId="4229E39D" w14:textId="77777777" w:rsidR="00437385" w:rsidRDefault="003E0145">
      <w:pPr>
        <w:pStyle w:val="BodyText"/>
      </w:pPr>
      <w:r>
        <w:rPr>
          <w:b/>
          <w:bCs/>
        </w:rPr>
        <w:t>When determining if EOC activation is needed and at what level, consider these factors:</w:t>
      </w:r>
    </w:p>
    <w:p w14:paraId="5C0DD2F7" w14:textId="77777777" w:rsidR="00437385" w:rsidRDefault="003E0145" w:rsidP="00540FEC">
      <w:pPr>
        <w:pStyle w:val="Compact"/>
        <w:numPr>
          <w:ilvl w:val="0"/>
          <w:numId w:val="6"/>
        </w:numPr>
      </w:pPr>
      <w:r>
        <w:t>Operational Condition Levels (OPCONS)</w:t>
      </w:r>
    </w:p>
    <w:p w14:paraId="1963367C" w14:textId="77777777" w:rsidR="00437385" w:rsidRDefault="003E0145" w:rsidP="00540FEC">
      <w:pPr>
        <w:pStyle w:val="Compact"/>
        <w:numPr>
          <w:ilvl w:val="0"/>
          <w:numId w:val="6"/>
        </w:numPr>
      </w:pPr>
      <w:r>
        <w:t>The nature, scale, and severity of the hazard and immediate known or possible impacts (including cascading events and secondary risks or impacts)</w:t>
      </w:r>
    </w:p>
    <w:p w14:paraId="0E2DE3FA" w14:textId="77777777" w:rsidR="00437385" w:rsidRDefault="003E0145" w:rsidP="00540FEC">
      <w:pPr>
        <w:pStyle w:val="Compact"/>
        <w:numPr>
          <w:ilvl w:val="0"/>
          <w:numId w:val="6"/>
        </w:numPr>
      </w:pPr>
      <w:r>
        <w:t>The potential for the hazard and/or secondary impacts to escalate</w:t>
      </w:r>
    </w:p>
    <w:p w14:paraId="118FB8C0" w14:textId="77777777" w:rsidR="00437385" w:rsidRDefault="003E0145" w:rsidP="00540FEC">
      <w:pPr>
        <w:pStyle w:val="Compact"/>
        <w:numPr>
          <w:ilvl w:val="0"/>
          <w:numId w:val="6"/>
        </w:numPr>
      </w:pPr>
      <w:r>
        <w:t>The degree and extent of support needed to achieve response and/or recovery objectives</w:t>
      </w:r>
    </w:p>
    <w:p w14:paraId="51AF69CD" w14:textId="77777777" w:rsidR="00437385" w:rsidRDefault="003E0145" w:rsidP="00540FEC">
      <w:pPr>
        <w:pStyle w:val="Compact"/>
        <w:numPr>
          <w:ilvl w:val="0"/>
          <w:numId w:val="6"/>
        </w:numPr>
      </w:pPr>
      <w:r>
        <w:t>The time of day, day of the week, and time of year</w:t>
      </w:r>
    </w:p>
    <w:p w14:paraId="517AC553" w14:textId="77777777" w:rsidR="00437385" w:rsidRDefault="003E0145" w:rsidP="00540FEC">
      <w:pPr>
        <w:pStyle w:val="Compact"/>
        <w:numPr>
          <w:ilvl w:val="0"/>
          <w:numId w:val="6"/>
        </w:numPr>
      </w:pPr>
      <w:r>
        <w:t>Media or public attention the incident attracts</w:t>
      </w:r>
    </w:p>
    <w:p w14:paraId="6DF0D18C" w14:textId="77777777" w:rsidR="00437385" w:rsidRDefault="003E0145" w:rsidP="00540FEC">
      <w:pPr>
        <w:pStyle w:val="Compact"/>
        <w:numPr>
          <w:ilvl w:val="0"/>
          <w:numId w:val="6"/>
        </w:numPr>
      </w:pPr>
      <w:r>
        <w:t>The benefit of coordinating government operations from a centralized location</w:t>
      </w:r>
    </w:p>
    <w:p w14:paraId="4AA3E43D" w14:textId="77777777" w:rsidR="00437385" w:rsidRDefault="003E0145" w:rsidP="00540FEC">
      <w:pPr>
        <w:pStyle w:val="Compact"/>
        <w:numPr>
          <w:ilvl w:val="0"/>
          <w:numId w:val="6"/>
        </w:numPr>
      </w:pPr>
      <w:r>
        <w:t>Other unrelated incidents underway or planned events scheduled</w:t>
      </w:r>
    </w:p>
    <w:p w14:paraId="0C77E615" w14:textId="77777777" w:rsidR="00437385" w:rsidRDefault="003E0145">
      <w:pPr>
        <w:pStyle w:val="Heading3"/>
      </w:pPr>
      <w:bookmarkStart w:id="9" w:name="activation-levels"/>
      <w:bookmarkEnd w:id="8"/>
      <w:r>
        <w:t>Activation Levels</w:t>
      </w:r>
    </w:p>
    <w:p w14:paraId="6EC27903" w14:textId="77777777" w:rsidR="00437385" w:rsidRDefault="003E0145">
      <w:pPr>
        <w:pStyle w:val="FirstParagraph"/>
      </w:pPr>
      <w:r>
        <w:t xml:space="preserve">The EOC operates on a tiered activation system that allows for scalable response based on the emergency's severity and complexity. These activation levels ensure appropriate resource allocation and staffing to match </w:t>
      </w:r>
      <w:proofErr w:type="gramStart"/>
      <w:r>
        <w:t>incident</w:t>
      </w:r>
      <w:proofErr w:type="gramEnd"/>
      <w:r>
        <w:t xml:space="preserve"> needs.</w:t>
      </w:r>
    </w:p>
    <w:p w14:paraId="35A94993" w14:textId="77777777" w:rsidR="00437385" w:rsidRDefault="003E0145">
      <w:pPr>
        <w:pStyle w:val="Heading4"/>
      </w:pPr>
      <w:bookmarkStart w:id="10" w:name="level-3-active-monitoring"/>
      <w:r>
        <w:rPr>
          <w:b/>
          <w:bCs/>
        </w:rPr>
        <w:t>Level 3: Active Monitoring</w:t>
      </w:r>
    </w:p>
    <w:p w14:paraId="3A784C04" w14:textId="77777777" w:rsidR="00437385" w:rsidRDefault="003E0145">
      <w:pPr>
        <w:pStyle w:val="FirstParagraph"/>
      </w:pPr>
      <w:r>
        <w:t xml:space="preserve">This represents normal day-to-day operations but may include enhanced monitoring beyond routine daily activities. The Emergency Management Division uses the EOC to </w:t>
      </w:r>
      <w:r>
        <w:lastRenderedPageBreak/>
        <w:t>focus on collecting, analyzing, and sharing information while conducting appropriate contingency planning when necessary.</w:t>
      </w:r>
    </w:p>
    <w:p w14:paraId="34091776" w14:textId="77777777" w:rsidR="00437385" w:rsidRDefault="003E0145">
      <w:pPr>
        <w:pStyle w:val="Heading4"/>
      </w:pPr>
      <w:bookmarkStart w:id="11" w:name="level-2-partial-activation"/>
      <w:bookmarkEnd w:id="10"/>
      <w:r>
        <w:rPr>
          <w:b/>
          <w:bCs/>
        </w:rPr>
        <w:t>Level 2: Partial Activation</w:t>
      </w:r>
    </w:p>
    <w:p w14:paraId="5BD5D3D2" w14:textId="77777777" w:rsidR="00437385" w:rsidRDefault="003E0145">
      <w:pPr>
        <w:pStyle w:val="FirstParagraph"/>
      </w:pPr>
      <w:r>
        <w:t>The EOC operates with partial staffing, including the Agency Administrator, EOC Director, Emergency Management Division, Public Information Officer, and requested city departments and assisting outside agencies. Virtual activation capabilities are available for personnel not physically present in the EOC.</w:t>
      </w:r>
    </w:p>
    <w:p w14:paraId="352C03D8" w14:textId="77777777" w:rsidR="00437385" w:rsidRDefault="003E0145">
      <w:pPr>
        <w:pStyle w:val="Heading4"/>
      </w:pPr>
      <w:bookmarkStart w:id="12" w:name="level-1-full-activation"/>
      <w:bookmarkEnd w:id="11"/>
      <w:r>
        <w:rPr>
          <w:b/>
          <w:bCs/>
        </w:rPr>
        <w:t>Level 1: Full Activation</w:t>
      </w:r>
    </w:p>
    <w:p w14:paraId="749C462A" w14:textId="77777777" w:rsidR="00437385" w:rsidRDefault="003E0145">
      <w:pPr>
        <w:pStyle w:val="FirstParagraph"/>
      </w:pPr>
      <w:r>
        <w:t>The EOC operates with full staffing physically in the EOC, including all requested city departments and assisting outside agencies throughout the incident. Virtual activation capabilities are available for personnel not physically in the EOC with the understanding that technology may be limited during Level 1 Activations.</w:t>
      </w:r>
    </w:p>
    <w:p w14:paraId="2A3CAB27" w14:textId="77777777" w:rsidR="00437385" w:rsidRDefault="003E0145">
      <w:pPr>
        <w:pStyle w:val="Heading4"/>
      </w:pPr>
      <w:bookmarkStart w:id="13" w:name="deactivation"/>
      <w:bookmarkEnd w:id="12"/>
      <w:r>
        <w:rPr>
          <w:b/>
          <w:bCs/>
        </w:rPr>
        <w:t>Deactivation</w:t>
      </w:r>
    </w:p>
    <w:p w14:paraId="747EAE3D" w14:textId="77777777" w:rsidR="00437385" w:rsidRDefault="003E0145">
      <w:pPr>
        <w:pStyle w:val="FirstParagraph"/>
      </w:pPr>
      <w:r>
        <w:t>Once the emergency or disaster that prompted EOC activation ends, the EOC Director and Agency Administrator determine how to deactivate the EOC. Some incidents allow for full and immediate closure, while others require a gradual transition.</w:t>
      </w:r>
    </w:p>
    <w:p w14:paraId="3AEF4768" w14:textId="77777777" w:rsidR="00437385" w:rsidRDefault="003E0145">
      <w:pPr>
        <w:pStyle w:val="Heading3"/>
      </w:pPr>
      <w:bookmarkStart w:id="14" w:name="notification-methods"/>
      <w:bookmarkEnd w:id="13"/>
      <w:bookmarkEnd w:id="9"/>
      <w:r>
        <w:t>Notification Methods</w:t>
      </w:r>
    </w:p>
    <w:p w14:paraId="08933454" w14:textId="77777777" w:rsidR="00437385" w:rsidRDefault="003E0145">
      <w:pPr>
        <w:pStyle w:val="FirstParagraph"/>
      </w:pPr>
      <w:r>
        <w:t xml:space="preserve">When the decision is made to activate the EOC, the Emergency Management Division will utilize the </w:t>
      </w:r>
      <w:r>
        <w:rPr>
          <w:b/>
          <w:bCs/>
        </w:rPr>
        <w:t>EOC Alert Roster</w:t>
      </w:r>
      <w:r>
        <w:t xml:space="preserve"> found in the Appendix of this Annex. The Emergency Management Division will then mobilize appropriate city staff members and outside agencies to report to the EOC. The Emergency Management Division maintains the EOC Alert Roster and sends out notifications through the following methods:</w:t>
      </w:r>
    </w:p>
    <w:p w14:paraId="124B424D" w14:textId="77777777" w:rsidR="00437385" w:rsidRDefault="003E0145" w:rsidP="00540FEC">
      <w:pPr>
        <w:pStyle w:val="Compact"/>
        <w:numPr>
          <w:ilvl w:val="0"/>
          <w:numId w:val="7"/>
        </w:numPr>
      </w:pPr>
      <w:r>
        <w:t>Email, phone call, or text</w:t>
      </w:r>
    </w:p>
    <w:p w14:paraId="6C3B37E5" w14:textId="77777777" w:rsidR="00437385" w:rsidRDefault="003E0145" w:rsidP="00540FEC">
      <w:pPr>
        <w:pStyle w:val="Compact"/>
        <w:numPr>
          <w:ilvl w:val="0"/>
          <w:numId w:val="7"/>
        </w:numPr>
      </w:pPr>
      <w:r>
        <w:t>Electronic notification system for automated alerts</w:t>
      </w:r>
    </w:p>
    <w:p w14:paraId="36DC47AD" w14:textId="77777777" w:rsidR="00437385" w:rsidRDefault="003E0145" w:rsidP="00540FEC">
      <w:pPr>
        <w:pStyle w:val="Compact"/>
        <w:numPr>
          <w:ilvl w:val="0"/>
          <w:numId w:val="7"/>
        </w:numPr>
      </w:pPr>
      <w:r>
        <w:t>Face-to-face communication</w:t>
      </w:r>
    </w:p>
    <w:p w14:paraId="3BB67883" w14:textId="77777777" w:rsidR="00437385" w:rsidRDefault="00847DDD">
      <w:r>
        <w:pict w14:anchorId="0470BDC5">
          <v:rect id="_x0000_i1030" style="width:0;height:1.5pt" o:hralign="center" o:hrstd="t" o:hr="t"/>
        </w:pict>
      </w:r>
    </w:p>
    <w:p w14:paraId="623A0A10" w14:textId="77777777" w:rsidR="00437385" w:rsidRDefault="003E0145">
      <w:pPr>
        <w:pStyle w:val="Heading2"/>
      </w:pPr>
      <w:bookmarkStart w:id="15" w:name="eoc-organizational-structure"/>
      <w:bookmarkEnd w:id="14"/>
      <w:bookmarkEnd w:id="7"/>
      <w:r>
        <w:t>EOC ORGANIZATIONAL STRUCTURE</w:t>
      </w:r>
    </w:p>
    <w:p w14:paraId="67A0E4CC" w14:textId="0B43A79E" w:rsidR="00437385" w:rsidRDefault="003E0145">
      <w:pPr>
        <w:pStyle w:val="FirstParagraph"/>
      </w:pPr>
      <w:r>
        <w:t xml:space="preserve">The EOC operates using a structure based on the </w:t>
      </w:r>
      <w:r>
        <w:rPr>
          <w:b/>
          <w:bCs/>
        </w:rPr>
        <w:t xml:space="preserve">Hybrid </w:t>
      </w:r>
      <w:r w:rsidR="00B61CB1">
        <w:rPr>
          <w:b/>
          <w:bCs/>
        </w:rPr>
        <w:t>City Department</w:t>
      </w:r>
      <w:r>
        <w:rPr>
          <w:b/>
          <w:bCs/>
        </w:rPr>
        <w:t>/Emergency Support Function (ESF) Model</w:t>
      </w:r>
      <w:r>
        <w:t>. The ESF model provides an organizational framework that groups related emergency functions to streamline coordination during response and recovery operations. This approach aligns with the Horry County EOC, State EOC, and federal emergency management systems.</w:t>
      </w:r>
    </w:p>
    <w:p w14:paraId="22764FE9" w14:textId="77777777" w:rsidR="00437385" w:rsidRDefault="003E0145">
      <w:pPr>
        <w:pStyle w:val="BodyText"/>
      </w:pPr>
      <w:r>
        <w:t xml:space="preserve">The structure assigns one or more ESFs to a specific city department or outside agency, making them responsible for coordinating their specific function along with supporting </w:t>
      </w:r>
      <w:r>
        <w:lastRenderedPageBreak/>
        <w:t xml:space="preserve">agencies that </w:t>
      </w:r>
      <w:proofErr w:type="gramStart"/>
      <w:r>
        <w:t>provide assistance</w:t>
      </w:r>
      <w:proofErr w:type="gramEnd"/>
      <w:r>
        <w:t xml:space="preserve"> and resources. This framework ensures clear lines of responsibility while promoting interagency cooperation and efficient resource allocation.</w:t>
      </w:r>
    </w:p>
    <w:p w14:paraId="2FE46367" w14:textId="77777777" w:rsidR="00437385" w:rsidRDefault="003E0145">
      <w:pPr>
        <w:pStyle w:val="Heading3"/>
      </w:pPr>
      <w:bookmarkStart w:id="16" w:name="organizational-chart"/>
      <w:r>
        <w:t>Organizational Chart</w:t>
      </w:r>
    </w:p>
    <w:p w14:paraId="67C64460" w14:textId="28C72B4F" w:rsidR="00D40052" w:rsidRDefault="003E0145">
      <w:pPr>
        <w:pStyle w:val="FirstParagraph"/>
      </w:pPr>
      <w:r>
        <w:t xml:space="preserve">The EOC Organizational Chart can be found in the </w:t>
      </w:r>
      <w:r>
        <w:rPr>
          <w:b/>
          <w:bCs/>
        </w:rPr>
        <w:t>Appendix</w:t>
      </w:r>
      <w:r>
        <w:t xml:space="preserve"> of this Annex.</w:t>
      </w:r>
    </w:p>
    <w:p w14:paraId="64B5AD53" w14:textId="410E762B" w:rsidR="00437385" w:rsidRDefault="00D40052" w:rsidP="00D40052">
      <w:r>
        <w:br w:type="page"/>
      </w:r>
    </w:p>
    <w:p w14:paraId="3C3A0E89" w14:textId="77777777" w:rsidR="00437385" w:rsidRDefault="00847DDD">
      <w:r>
        <w:lastRenderedPageBreak/>
        <w:pict w14:anchorId="742CDBD2">
          <v:rect id="_x0000_i1031" style="width:0;height:1.5pt" o:hralign="center" o:hrstd="t" o:hr="t"/>
        </w:pict>
      </w:r>
    </w:p>
    <w:p w14:paraId="1A4C7AAF" w14:textId="77777777" w:rsidR="00437385" w:rsidRDefault="003E0145">
      <w:pPr>
        <w:pStyle w:val="Heading2"/>
      </w:pPr>
      <w:bookmarkStart w:id="17" w:name="roles-responsibilities"/>
      <w:bookmarkEnd w:id="16"/>
      <w:bookmarkEnd w:id="15"/>
      <w:r>
        <w:t>ROLES &amp; RESPONSIBILITIES</w:t>
      </w:r>
    </w:p>
    <w:p w14:paraId="030B480C" w14:textId="77777777" w:rsidR="00437385" w:rsidRDefault="003E0145">
      <w:pPr>
        <w:pStyle w:val="FirstParagraph"/>
      </w:pPr>
      <w:r>
        <w:t xml:space="preserve">Specific roles and responsibilities for each city department and assisting outside </w:t>
      </w:r>
      <w:proofErr w:type="gramStart"/>
      <w:r>
        <w:t>agency</w:t>
      </w:r>
      <w:proofErr w:type="gramEnd"/>
      <w:r>
        <w:t xml:space="preserve">, including Emergency Support Functions (ESFs), are included in the </w:t>
      </w:r>
      <w:r>
        <w:rPr>
          <w:b/>
          <w:bCs/>
        </w:rPr>
        <w:t>EOC Checklist Appendix</w:t>
      </w:r>
      <w:r>
        <w:t xml:space="preserve"> of this Annex. However, these checklists are not all encompassing and city departments and outside agencies will adjust them accordingly throughout the incident.</w:t>
      </w:r>
    </w:p>
    <w:p w14:paraId="62D797E0" w14:textId="77777777" w:rsidR="00437385" w:rsidRDefault="003E0145">
      <w:pPr>
        <w:pStyle w:val="Heading3"/>
      </w:pPr>
      <w:bookmarkStart w:id="18" w:name="executive-group"/>
      <w:r>
        <w:t>Executive Group</w:t>
      </w:r>
    </w:p>
    <w:p w14:paraId="03EA49F7" w14:textId="77777777" w:rsidR="00437385" w:rsidRDefault="003E0145">
      <w:pPr>
        <w:pStyle w:val="FirstParagraph"/>
      </w:pPr>
      <w:r>
        <w:t>The Executive Group provides policy-level direction and decisions related to the overall management of the incident. The group focuses on overall priorities, policy setting, and emergency policies, considering the economic, political, legal, and social implications of both the emergency and the response to determine the best approach to the situation.</w:t>
      </w:r>
    </w:p>
    <w:p w14:paraId="4E244E30" w14:textId="77777777" w:rsidR="00437385" w:rsidRDefault="003E0145">
      <w:pPr>
        <w:pStyle w:val="BodyText"/>
      </w:pPr>
      <w:r>
        <w:rPr>
          <w:b/>
          <w:bCs/>
        </w:rPr>
        <w:t>Members:</w:t>
      </w:r>
    </w:p>
    <w:p w14:paraId="61D86FE3" w14:textId="77777777" w:rsidR="00437385" w:rsidRDefault="003E0145" w:rsidP="00540FEC">
      <w:pPr>
        <w:pStyle w:val="Compact"/>
        <w:numPr>
          <w:ilvl w:val="0"/>
          <w:numId w:val="8"/>
        </w:numPr>
      </w:pPr>
      <w:r>
        <w:t>Mayor &amp; City Council</w:t>
      </w:r>
    </w:p>
    <w:p w14:paraId="4749393F" w14:textId="77777777" w:rsidR="00437385" w:rsidRDefault="003E0145" w:rsidP="00540FEC">
      <w:pPr>
        <w:pStyle w:val="Compact"/>
        <w:numPr>
          <w:ilvl w:val="0"/>
          <w:numId w:val="8"/>
        </w:numPr>
      </w:pPr>
      <w:r>
        <w:t>City Manager's Office</w:t>
      </w:r>
    </w:p>
    <w:p w14:paraId="5F26014C" w14:textId="77777777" w:rsidR="00437385" w:rsidRDefault="003E0145" w:rsidP="00540FEC">
      <w:pPr>
        <w:pStyle w:val="Compact"/>
        <w:numPr>
          <w:ilvl w:val="0"/>
          <w:numId w:val="8"/>
        </w:numPr>
      </w:pPr>
      <w:r>
        <w:t>City Department Directors</w:t>
      </w:r>
    </w:p>
    <w:p w14:paraId="500CB187" w14:textId="77777777" w:rsidR="00437385" w:rsidRDefault="003E0145" w:rsidP="00540FEC">
      <w:pPr>
        <w:pStyle w:val="Compact"/>
        <w:numPr>
          <w:ilvl w:val="0"/>
          <w:numId w:val="8"/>
        </w:numPr>
      </w:pPr>
      <w:r>
        <w:t>Other Key City Officials and Leaders</w:t>
      </w:r>
    </w:p>
    <w:p w14:paraId="1203579F" w14:textId="77777777" w:rsidR="00437385" w:rsidRDefault="003E0145">
      <w:pPr>
        <w:pStyle w:val="Heading3"/>
      </w:pPr>
      <w:bookmarkStart w:id="19" w:name="agency-administrator"/>
      <w:bookmarkEnd w:id="18"/>
      <w:r>
        <w:t>Agency Administrator</w:t>
      </w:r>
    </w:p>
    <w:p w14:paraId="25451E7E" w14:textId="77777777" w:rsidR="00437385" w:rsidRDefault="003E0145">
      <w:pPr>
        <w:pStyle w:val="FirstParagraph"/>
      </w:pPr>
      <w:r>
        <w:t>The Agency Administrator oversees the overall management and continuity of operations/government for the City of Myrtle Beach before, during, and after an incident. The Agency Administrator serves as the city's "leader" throughout the incident and must remain readily available for communication between the Executive Group and the EOC. For these reasons, the City Manager or Assistant City Manager should hold this position.</w:t>
      </w:r>
    </w:p>
    <w:p w14:paraId="67AF964C" w14:textId="77777777" w:rsidR="00437385" w:rsidRDefault="003E0145">
      <w:pPr>
        <w:pStyle w:val="BodyText"/>
      </w:pPr>
      <w:r>
        <w:rPr>
          <w:b/>
          <w:bCs/>
        </w:rPr>
        <w:t>Position:</w:t>
      </w:r>
    </w:p>
    <w:p w14:paraId="5625C93C" w14:textId="77777777" w:rsidR="00437385" w:rsidRDefault="003E0145" w:rsidP="00540FEC">
      <w:pPr>
        <w:pStyle w:val="Compact"/>
        <w:numPr>
          <w:ilvl w:val="0"/>
          <w:numId w:val="9"/>
        </w:numPr>
      </w:pPr>
      <w:r>
        <w:t>City Manager or Assistant City Manager</w:t>
      </w:r>
    </w:p>
    <w:p w14:paraId="02A5E4A8" w14:textId="77777777" w:rsidR="00437385" w:rsidRDefault="003E0145">
      <w:pPr>
        <w:pStyle w:val="Heading3"/>
      </w:pPr>
      <w:bookmarkStart w:id="20" w:name="eoc-director"/>
      <w:bookmarkEnd w:id="19"/>
      <w:r>
        <w:t>EOC Director</w:t>
      </w:r>
    </w:p>
    <w:p w14:paraId="3141BD0D" w14:textId="77777777" w:rsidR="00437385" w:rsidRDefault="003E0145">
      <w:pPr>
        <w:pStyle w:val="FirstParagraph"/>
      </w:pPr>
      <w:r>
        <w:t>The EOC Director oversees the overall management of the EOC, providing direction, control, and coordination of EOC activities to implement strategic goals and objectives.</w:t>
      </w:r>
    </w:p>
    <w:p w14:paraId="41FE6228" w14:textId="77777777" w:rsidR="00437385" w:rsidRDefault="003E0145">
      <w:pPr>
        <w:pStyle w:val="BodyText"/>
      </w:pPr>
      <w:r>
        <w:rPr>
          <w:b/>
          <w:bCs/>
        </w:rPr>
        <w:t>Position:</w:t>
      </w:r>
    </w:p>
    <w:p w14:paraId="57087F7B" w14:textId="77777777" w:rsidR="00437385" w:rsidRDefault="003E0145" w:rsidP="00540FEC">
      <w:pPr>
        <w:pStyle w:val="Compact"/>
        <w:numPr>
          <w:ilvl w:val="0"/>
          <w:numId w:val="10"/>
        </w:numPr>
      </w:pPr>
      <w:r>
        <w:t>Emergency Management Coordinator</w:t>
      </w:r>
    </w:p>
    <w:p w14:paraId="123F0482" w14:textId="3536EFF7" w:rsidR="003C343C" w:rsidRDefault="003C343C" w:rsidP="00540FEC">
      <w:pPr>
        <w:pStyle w:val="Compact"/>
        <w:numPr>
          <w:ilvl w:val="0"/>
          <w:numId w:val="10"/>
        </w:numPr>
      </w:pPr>
      <w:r>
        <w:t>Emergency Management Specialist</w:t>
      </w:r>
    </w:p>
    <w:p w14:paraId="7C0F818C" w14:textId="77777777" w:rsidR="00437385" w:rsidRDefault="003E0145" w:rsidP="00540FEC">
      <w:pPr>
        <w:pStyle w:val="Compact"/>
        <w:numPr>
          <w:ilvl w:val="0"/>
          <w:numId w:val="10"/>
        </w:numPr>
      </w:pPr>
      <w:r>
        <w:t>Fire Department Chief or Deputy Chief</w:t>
      </w:r>
    </w:p>
    <w:p w14:paraId="79E9DF54" w14:textId="77777777" w:rsidR="00437385" w:rsidRDefault="003E0145">
      <w:pPr>
        <w:pStyle w:val="Heading3"/>
      </w:pPr>
      <w:bookmarkStart w:id="21" w:name="public-information-officer"/>
      <w:bookmarkEnd w:id="20"/>
      <w:r>
        <w:lastRenderedPageBreak/>
        <w:t>Public Information Officer</w:t>
      </w:r>
    </w:p>
    <w:p w14:paraId="1C2982F1" w14:textId="77777777" w:rsidR="00437385" w:rsidRDefault="003E0145">
      <w:pPr>
        <w:pStyle w:val="FirstParagraph"/>
      </w:pPr>
      <w:r>
        <w:t>The EOC Public Information Officer (PIO) serves as the primary point of contact during EOC activation. They handle media relations, public communications, and the implementation of a Joint Information Center (JIC) when necessary. Emergency-related information often contains sensitive details that require PIO guidance and approval before release.</w:t>
      </w:r>
    </w:p>
    <w:p w14:paraId="7F9120E7" w14:textId="77777777" w:rsidR="00437385" w:rsidRDefault="003E0145">
      <w:pPr>
        <w:pStyle w:val="BodyText"/>
      </w:pPr>
      <w:r>
        <w:rPr>
          <w:b/>
          <w:bCs/>
        </w:rPr>
        <w:t>Position:</w:t>
      </w:r>
    </w:p>
    <w:p w14:paraId="7DA83773" w14:textId="77777777" w:rsidR="00437385" w:rsidRDefault="003E0145" w:rsidP="00540FEC">
      <w:pPr>
        <w:pStyle w:val="Compact"/>
        <w:numPr>
          <w:ilvl w:val="0"/>
          <w:numId w:val="11"/>
        </w:numPr>
      </w:pPr>
      <w:r>
        <w:t>Communications &amp; Creative Services Department</w:t>
      </w:r>
    </w:p>
    <w:p w14:paraId="39642898" w14:textId="77777777" w:rsidR="00437385" w:rsidRDefault="003E0145" w:rsidP="00540FEC">
      <w:pPr>
        <w:pStyle w:val="Compact"/>
        <w:numPr>
          <w:ilvl w:val="0"/>
          <w:numId w:val="11"/>
        </w:numPr>
      </w:pPr>
      <w:r>
        <w:t>Fire or Police Department PIO</w:t>
      </w:r>
    </w:p>
    <w:p w14:paraId="527625C3" w14:textId="77777777" w:rsidR="00437385" w:rsidRDefault="003E0145">
      <w:pPr>
        <w:pStyle w:val="Heading3"/>
      </w:pPr>
      <w:bookmarkStart w:id="22" w:name="fire-department"/>
      <w:bookmarkEnd w:id="21"/>
      <w:r>
        <w:t>Fire Department</w:t>
      </w:r>
    </w:p>
    <w:p w14:paraId="19937BD0" w14:textId="77777777" w:rsidR="00437385" w:rsidRDefault="003E0145">
      <w:pPr>
        <w:pStyle w:val="FirstParagraph"/>
      </w:pPr>
      <w:r>
        <w:t xml:space="preserve">The Myrtle Beach Fire Department operates under the EOC Operations Section as the </w:t>
      </w:r>
      <w:proofErr w:type="gramStart"/>
      <w:r>
        <w:t>lead</w:t>
      </w:r>
      <w:proofErr w:type="gramEnd"/>
      <w:r>
        <w:t xml:space="preserve"> agency for specific Emergency Support Functions (ESFs). They manage strategic and tactical response activities, coordinate field operations, and implement EOC-developed plans to address immediate life-safety, property protection, and environmental preservation needs.</w:t>
      </w:r>
    </w:p>
    <w:p w14:paraId="4A01A976" w14:textId="77777777" w:rsidR="00437385" w:rsidRDefault="003E0145">
      <w:pPr>
        <w:pStyle w:val="BodyText"/>
      </w:pPr>
      <w:r>
        <w:rPr>
          <w:b/>
          <w:bCs/>
        </w:rPr>
        <w:t>Emergency Support Functions:</w:t>
      </w:r>
    </w:p>
    <w:p w14:paraId="3CCEF7F9" w14:textId="77777777" w:rsidR="00437385" w:rsidRDefault="003E0145" w:rsidP="00540FEC">
      <w:pPr>
        <w:pStyle w:val="Compact"/>
        <w:numPr>
          <w:ilvl w:val="0"/>
          <w:numId w:val="12"/>
        </w:numPr>
      </w:pPr>
      <w:r>
        <w:rPr>
          <w:b/>
          <w:bCs/>
        </w:rPr>
        <w:t>ESF 4:</w:t>
      </w:r>
      <w:r>
        <w:t xml:space="preserve"> Firefighting</w:t>
      </w:r>
    </w:p>
    <w:p w14:paraId="6B0BD8B5" w14:textId="04AD9C80" w:rsidR="00437385" w:rsidRDefault="003E0145" w:rsidP="00540FEC">
      <w:pPr>
        <w:pStyle w:val="Compact"/>
        <w:numPr>
          <w:ilvl w:val="0"/>
          <w:numId w:val="12"/>
        </w:numPr>
      </w:pPr>
      <w:r>
        <w:rPr>
          <w:b/>
          <w:bCs/>
        </w:rPr>
        <w:t>ESF 8:</w:t>
      </w:r>
      <w:r>
        <w:t xml:space="preserve"> </w:t>
      </w:r>
      <w:r w:rsidR="000D5B7C">
        <w:t>Health &amp; Medical</w:t>
      </w:r>
    </w:p>
    <w:p w14:paraId="40857C02" w14:textId="77777777" w:rsidR="00437385" w:rsidRDefault="003E0145" w:rsidP="00540FEC">
      <w:pPr>
        <w:pStyle w:val="Compact"/>
        <w:numPr>
          <w:ilvl w:val="0"/>
          <w:numId w:val="12"/>
        </w:numPr>
      </w:pPr>
      <w:r>
        <w:rPr>
          <w:b/>
          <w:bCs/>
        </w:rPr>
        <w:t>ESF 9:</w:t>
      </w:r>
      <w:r>
        <w:t xml:space="preserve"> Search &amp; Rescue</w:t>
      </w:r>
    </w:p>
    <w:p w14:paraId="5BF33410" w14:textId="77777777" w:rsidR="00437385" w:rsidRDefault="003E0145" w:rsidP="00540FEC">
      <w:pPr>
        <w:pStyle w:val="Compact"/>
        <w:numPr>
          <w:ilvl w:val="0"/>
          <w:numId w:val="12"/>
        </w:numPr>
      </w:pPr>
      <w:r>
        <w:rPr>
          <w:b/>
          <w:bCs/>
        </w:rPr>
        <w:t>ESF 10:</w:t>
      </w:r>
      <w:r>
        <w:t xml:space="preserve"> Hazardous Materials</w:t>
      </w:r>
    </w:p>
    <w:p w14:paraId="1C2133C3" w14:textId="77777777" w:rsidR="00437385" w:rsidRDefault="003E0145">
      <w:pPr>
        <w:pStyle w:val="Heading3"/>
      </w:pPr>
      <w:bookmarkStart w:id="23" w:name="police-department"/>
      <w:bookmarkEnd w:id="22"/>
      <w:r>
        <w:t>Police Department</w:t>
      </w:r>
    </w:p>
    <w:p w14:paraId="40CB9389" w14:textId="77777777" w:rsidR="00437385" w:rsidRDefault="003E0145">
      <w:pPr>
        <w:pStyle w:val="FirstParagraph"/>
      </w:pPr>
      <w:r>
        <w:t>The Myrtle Beach Police Department operates under the EOC Operations Section as the lead agency for specific Emergency Support Functions (ESFs). They manage strategic and tactical response activities, coordinate field operations, and implement EOC-developed plans to address immediate life-safety, property protection, and environmental preservation needs.</w:t>
      </w:r>
    </w:p>
    <w:p w14:paraId="5CE7C47C" w14:textId="77777777" w:rsidR="00437385" w:rsidRDefault="003E0145">
      <w:pPr>
        <w:pStyle w:val="BodyText"/>
      </w:pPr>
      <w:r>
        <w:rPr>
          <w:b/>
          <w:bCs/>
        </w:rPr>
        <w:t>Emergency Support Functions:</w:t>
      </w:r>
    </w:p>
    <w:p w14:paraId="4269C175" w14:textId="77777777" w:rsidR="00437385" w:rsidRDefault="003E0145" w:rsidP="00540FEC">
      <w:pPr>
        <w:pStyle w:val="Compact"/>
        <w:numPr>
          <w:ilvl w:val="0"/>
          <w:numId w:val="13"/>
        </w:numPr>
      </w:pPr>
      <w:r>
        <w:rPr>
          <w:b/>
          <w:bCs/>
        </w:rPr>
        <w:t>ESF 13:</w:t>
      </w:r>
      <w:r>
        <w:t xml:space="preserve"> Law Enforcement</w:t>
      </w:r>
    </w:p>
    <w:p w14:paraId="6E2F7B5F" w14:textId="77777777" w:rsidR="00437385" w:rsidRDefault="003E0145" w:rsidP="00540FEC">
      <w:pPr>
        <w:pStyle w:val="Compact"/>
        <w:numPr>
          <w:ilvl w:val="0"/>
          <w:numId w:val="13"/>
        </w:numPr>
      </w:pPr>
      <w:r>
        <w:rPr>
          <w:b/>
          <w:bCs/>
        </w:rPr>
        <w:t>ESF 16:</w:t>
      </w:r>
      <w:r>
        <w:t xml:space="preserve"> Evacuation Traffic Management</w:t>
      </w:r>
    </w:p>
    <w:p w14:paraId="2E9CCB7F" w14:textId="77777777" w:rsidR="00437385" w:rsidRDefault="003E0145">
      <w:pPr>
        <w:pStyle w:val="Heading3"/>
      </w:pPr>
      <w:bookmarkStart w:id="24" w:name="public-works-department"/>
      <w:bookmarkEnd w:id="23"/>
      <w:r>
        <w:t>Public Works Department</w:t>
      </w:r>
    </w:p>
    <w:p w14:paraId="503794D6" w14:textId="77777777" w:rsidR="00437385" w:rsidRDefault="003E0145">
      <w:pPr>
        <w:pStyle w:val="FirstParagraph"/>
      </w:pPr>
      <w:r>
        <w:t>The Myrtle Beach Public Works Department operates under the EOC Operations Section as the lead agency for specific Emergency Support Functions (ESFs). They manage strategic and tactical response activities, coordinate field operations, and implement EOC-developed plans to address immediate life-safety, property protection, and environmental preservation needs.</w:t>
      </w:r>
    </w:p>
    <w:p w14:paraId="7F55BD70" w14:textId="77777777" w:rsidR="00437385" w:rsidRDefault="003E0145">
      <w:pPr>
        <w:pStyle w:val="BodyText"/>
      </w:pPr>
      <w:r>
        <w:rPr>
          <w:b/>
          <w:bCs/>
        </w:rPr>
        <w:lastRenderedPageBreak/>
        <w:t>Emergency Support Functions:</w:t>
      </w:r>
    </w:p>
    <w:p w14:paraId="175180E1" w14:textId="77777777" w:rsidR="00437385" w:rsidRDefault="003E0145" w:rsidP="00540FEC">
      <w:pPr>
        <w:pStyle w:val="Compact"/>
        <w:numPr>
          <w:ilvl w:val="0"/>
          <w:numId w:val="14"/>
        </w:numPr>
      </w:pPr>
      <w:r>
        <w:rPr>
          <w:b/>
          <w:bCs/>
        </w:rPr>
        <w:t>ESF 1:</w:t>
      </w:r>
      <w:r>
        <w:t xml:space="preserve"> Transportation</w:t>
      </w:r>
    </w:p>
    <w:p w14:paraId="2CC9EFB6" w14:textId="77777777" w:rsidR="00437385" w:rsidRDefault="003E0145" w:rsidP="00540FEC">
      <w:pPr>
        <w:pStyle w:val="Compact"/>
        <w:numPr>
          <w:ilvl w:val="0"/>
          <w:numId w:val="14"/>
        </w:numPr>
      </w:pPr>
      <w:r>
        <w:rPr>
          <w:b/>
          <w:bCs/>
        </w:rPr>
        <w:t>ESF 3:</w:t>
      </w:r>
      <w:r>
        <w:t xml:space="preserve"> Public Works &amp; Engineering</w:t>
      </w:r>
    </w:p>
    <w:p w14:paraId="59FDE6E4" w14:textId="77777777" w:rsidR="00437385" w:rsidRDefault="003E0145" w:rsidP="00540FEC">
      <w:pPr>
        <w:pStyle w:val="Compact"/>
        <w:numPr>
          <w:ilvl w:val="0"/>
          <w:numId w:val="14"/>
        </w:numPr>
      </w:pPr>
      <w:r>
        <w:rPr>
          <w:b/>
          <w:bCs/>
        </w:rPr>
        <w:t>ESF 12:</w:t>
      </w:r>
      <w:r>
        <w:t xml:space="preserve"> Utilities</w:t>
      </w:r>
    </w:p>
    <w:p w14:paraId="7C8FA77E" w14:textId="77777777" w:rsidR="00437385" w:rsidRDefault="003E0145">
      <w:pPr>
        <w:pStyle w:val="Heading3"/>
      </w:pPr>
      <w:bookmarkStart w:id="25" w:name="emergency-management-division"/>
      <w:bookmarkEnd w:id="24"/>
      <w:r>
        <w:t>Emergency Management Division</w:t>
      </w:r>
    </w:p>
    <w:p w14:paraId="2E1997D7" w14:textId="11BF38EC" w:rsidR="00437385" w:rsidRDefault="003E0145">
      <w:pPr>
        <w:pStyle w:val="FirstParagraph"/>
      </w:pPr>
      <w:r>
        <w:t>The Myrtle Beach Emergency Management Division operates under the EOC Planning Section and leads specific Emergency Support Functions (ESFs). This division collects, evaluates, and analyzes all disaster information while providing updated situation reports to EOC staff and field operations. The division also coordinates damage assessment efforts with the Myrtle Beach Capital Projects Department, Construction Services Department, Parks</w:t>
      </w:r>
      <w:r w:rsidR="00BC7D50">
        <w:t>/</w:t>
      </w:r>
      <w:r>
        <w:t>Recreation</w:t>
      </w:r>
      <w:r w:rsidR="00BC7D50">
        <w:t>/</w:t>
      </w:r>
      <w:r>
        <w:t>and Sports Tourism Department, and GIS Division.</w:t>
      </w:r>
    </w:p>
    <w:p w14:paraId="26E2F1BE" w14:textId="77777777" w:rsidR="00437385" w:rsidRDefault="003E0145">
      <w:pPr>
        <w:pStyle w:val="BodyText"/>
      </w:pPr>
      <w:r>
        <w:rPr>
          <w:b/>
          <w:bCs/>
        </w:rPr>
        <w:t>Emergency Support Functions:</w:t>
      </w:r>
    </w:p>
    <w:p w14:paraId="6B60C94F" w14:textId="77777777" w:rsidR="00437385" w:rsidRDefault="003E0145" w:rsidP="00540FEC">
      <w:pPr>
        <w:pStyle w:val="Compact"/>
        <w:numPr>
          <w:ilvl w:val="0"/>
          <w:numId w:val="15"/>
        </w:numPr>
      </w:pPr>
      <w:r>
        <w:rPr>
          <w:b/>
          <w:bCs/>
        </w:rPr>
        <w:t>ESF 5:</w:t>
      </w:r>
      <w:r>
        <w:t xml:space="preserve"> Information &amp; Planning</w:t>
      </w:r>
    </w:p>
    <w:p w14:paraId="7B17B9E1" w14:textId="77777777" w:rsidR="00437385" w:rsidRDefault="003E0145" w:rsidP="00540FEC">
      <w:pPr>
        <w:pStyle w:val="Compact"/>
        <w:numPr>
          <w:ilvl w:val="0"/>
          <w:numId w:val="15"/>
        </w:numPr>
      </w:pPr>
      <w:r>
        <w:rPr>
          <w:b/>
          <w:bCs/>
        </w:rPr>
        <w:t>ESF 23:</w:t>
      </w:r>
      <w:r>
        <w:t xml:space="preserve"> Damage Assessments</w:t>
      </w:r>
    </w:p>
    <w:p w14:paraId="5842F961" w14:textId="77777777" w:rsidR="00437385" w:rsidRDefault="003E0145">
      <w:pPr>
        <w:pStyle w:val="Heading3"/>
      </w:pPr>
      <w:bookmarkStart w:id="26" w:name="it-department"/>
      <w:bookmarkEnd w:id="25"/>
      <w:r>
        <w:t>IT Department</w:t>
      </w:r>
    </w:p>
    <w:p w14:paraId="1C65D5D5" w14:textId="77777777" w:rsidR="00437385" w:rsidRDefault="003E0145">
      <w:pPr>
        <w:pStyle w:val="FirstParagraph"/>
      </w:pPr>
      <w:r>
        <w:t>The Myrtle Beach IT Department operates under the EOC Logistics Section and leads Emergency Support Function 2 (ESF 2: IT &amp; Communications). This department coordinates support to ensure the protection, maintenance, repair, and operational readiness of communication and information technology systems during actual or potential disasters and emergencies.</w:t>
      </w:r>
    </w:p>
    <w:p w14:paraId="09C90CD2" w14:textId="77777777" w:rsidR="00437385" w:rsidRDefault="003E0145">
      <w:pPr>
        <w:pStyle w:val="BodyText"/>
      </w:pPr>
      <w:r>
        <w:rPr>
          <w:b/>
          <w:bCs/>
        </w:rPr>
        <w:t>Emergency Support Function:</w:t>
      </w:r>
    </w:p>
    <w:p w14:paraId="00FD8FDC" w14:textId="77777777" w:rsidR="00437385" w:rsidRDefault="003E0145" w:rsidP="00540FEC">
      <w:pPr>
        <w:pStyle w:val="Compact"/>
        <w:numPr>
          <w:ilvl w:val="0"/>
          <w:numId w:val="16"/>
        </w:numPr>
      </w:pPr>
      <w:r>
        <w:rPr>
          <w:b/>
          <w:bCs/>
        </w:rPr>
        <w:t>ESF 2:</w:t>
      </w:r>
      <w:r>
        <w:t xml:space="preserve"> IT &amp; Communications</w:t>
      </w:r>
    </w:p>
    <w:p w14:paraId="7CF78D75" w14:textId="34B0AA46" w:rsidR="00430DA3" w:rsidRDefault="00430DA3" w:rsidP="00430DA3">
      <w:pPr>
        <w:pStyle w:val="Compact"/>
        <w:numPr>
          <w:ilvl w:val="1"/>
          <w:numId w:val="16"/>
        </w:numPr>
      </w:pPr>
      <w:r>
        <w:rPr>
          <w:b/>
          <w:bCs/>
        </w:rPr>
        <w:t>GIS</w:t>
      </w:r>
    </w:p>
    <w:p w14:paraId="1A84ADE9" w14:textId="77777777" w:rsidR="00437385" w:rsidRDefault="003E0145">
      <w:pPr>
        <w:pStyle w:val="Heading3"/>
      </w:pPr>
      <w:bookmarkStart w:id="27" w:name="procurement-division"/>
      <w:bookmarkEnd w:id="26"/>
      <w:r>
        <w:t>Procurement Division</w:t>
      </w:r>
    </w:p>
    <w:p w14:paraId="6F1085F4" w14:textId="77777777" w:rsidR="00437385" w:rsidRDefault="003E0145">
      <w:pPr>
        <w:pStyle w:val="FirstParagraph"/>
      </w:pPr>
      <w:r>
        <w:t>The Myrtle Beach Procurement Division operates under the EOC Logistics Section and leads Emergency Support Function 7 (ESF 7: Resource Support). This division handles the provision and procurement of services, equipment, supplies, and staffing for incident-related operations that aren't available through normal purchasing procedures.</w:t>
      </w:r>
    </w:p>
    <w:p w14:paraId="67EFE3D4" w14:textId="77777777" w:rsidR="00437385" w:rsidRDefault="003E0145">
      <w:pPr>
        <w:pStyle w:val="BodyText"/>
      </w:pPr>
      <w:r>
        <w:rPr>
          <w:b/>
          <w:bCs/>
        </w:rPr>
        <w:t>Emergency Support Function:</w:t>
      </w:r>
    </w:p>
    <w:p w14:paraId="790419BF" w14:textId="77777777" w:rsidR="00437385" w:rsidRDefault="003E0145" w:rsidP="00540FEC">
      <w:pPr>
        <w:pStyle w:val="Compact"/>
        <w:numPr>
          <w:ilvl w:val="0"/>
          <w:numId w:val="17"/>
        </w:numPr>
      </w:pPr>
      <w:r>
        <w:rPr>
          <w:b/>
          <w:bCs/>
        </w:rPr>
        <w:t>ESF 7:</w:t>
      </w:r>
      <w:r>
        <w:t xml:space="preserve"> Resource Support</w:t>
      </w:r>
    </w:p>
    <w:p w14:paraId="2D5CBD82" w14:textId="77777777" w:rsidR="00437385" w:rsidRDefault="003E0145">
      <w:pPr>
        <w:pStyle w:val="Heading3"/>
      </w:pPr>
      <w:bookmarkStart w:id="28" w:name="american-red-cross"/>
      <w:bookmarkEnd w:id="27"/>
      <w:r>
        <w:t>American Red Cross</w:t>
      </w:r>
    </w:p>
    <w:p w14:paraId="59DEE749" w14:textId="77777777" w:rsidR="00437385" w:rsidRDefault="003E0145">
      <w:pPr>
        <w:pStyle w:val="FirstParagraph"/>
      </w:pPr>
      <w:r>
        <w:t xml:space="preserve">The American Red Cross operates under the EOC Logistics Section and leads Emergency Support Function 6 (ESF 6: Mass Care). They coordinate family reunification services, </w:t>
      </w:r>
      <w:r>
        <w:lastRenderedPageBreak/>
        <w:t>shelter operations, food and housing assistance, and other mass care human services programs.</w:t>
      </w:r>
    </w:p>
    <w:p w14:paraId="575BCB29" w14:textId="77777777" w:rsidR="00437385" w:rsidRDefault="003E0145">
      <w:pPr>
        <w:pStyle w:val="BodyText"/>
      </w:pPr>
      <w:r>
        <w:rPr>
          <w:b/>
          <w:bCs/>
        </w:rPr>
        <w:t>Emergency Support Function:</w:t>
      </w:r>
    </w:p>
    <w:p w14:paraId="778DD675" w14:textId="77777777" w:rsidR="00437385" w:rsidRDefault="003E0145" w:rsidP="00540FEC">
      <w:pPr>
        <w:pStyle w:val="Compact"/>
        <w:numPr>
          <w:ilvl w:val="0"/>
          <w:numId w:val="18"/>
        </w:numPr>
      </w:pPr>
      <w:r>
        <w:rPr>
          <w:b/>
          <w:bCs/>
        </w:rPr>
        <w:t>ESF 6:</w:t>
      </w:r>
      <w:r>
        <w:t xml:space="preserve"> Mass Care</w:t>
      </w:r>
    </w:p>
    <w:p w14:paraId="17693C4B" w14:textId="77777777" w:rsidR="00437385" w:rsidRDefault="003E0145">
      <w:pPr>
        <w:pStyle w:val="Heading3"/>
      </w:pPr>
      <w:bookmarkStart w:id="29" w:name="voad"/>
      <w:bookmarkEnd w:id="28"/>
      <w:r>
        <w:t>VOAD</w:t>
      </w:r>
    </w:p>
    <w:p w14:paraId="3B3AD167" w14:textId="3C834873" w:rsidR="00437385" w:rsidRDefault="0028000D">
      <w:pPr>
        <w:pStyle w:val="FirstParagraph"/>
      </w:pPr>
      <w:r>
        <w:t>Under the Logistics Section, t</w:t>
      </w:r>
      <w:r w:rsidR="003E0145">
        <w:t>he Waccamaw Chapter of Volunteer Organizations Active in Disaster (VOAD) leads Emergency Support Function 18 (ESF 18: Donated Goods &amp; Volunteers). They coordinate donations (food, supplies, money, etc.) and volunteer management efforts.</w:t>
      </w:r>
    </w:p>
    <w:p w14:paraId="5A80332F" w14:textId="77777777" w:rsidR="00437385" w:rsidRDefault="003E0145">
      <w:pPr>
        <w:pStyle w:val="BodyText"/>
      </w:pPr>
      <w:r>
        <w:rPr>
          <w:b/>
          <w:bCs/>
        </w:rPr>
        <w:t>Emergency Support Function:</w:t>
      </w:r>
    </w:p>
    <w:p w14:paraId="033878F4" w14:textId="77777777" w:rsidR="00437385" w:rsidRDefault="003E0145" w:rsidP="00540FEC">
      <w:pPr>
        <w:pStyle w:val="Compact"/>
        <w:numPr>
          <w:ilvl w:val="0"/>
          <w:numId w:val="19"/>
        </w:numPr>
      </w:pPr>
      <w:r>
        <w:rPr>
          <w:b/>
          <w:bCs/>
        </w:rPr>
        <w:t>ESF 18:</w:t>
      </w:r>
      <w:r>
        <w:t xml:space="preserve"> Donated Goods &amp; Volunteers</w:t>
      </w:r>
    </w:p>
    <w:p w14:paraId="2884EB2E" w14:textId="77777777" w:rsidR="00437385" w:rsidRDefault="003E0145">
      <w:pPr>
        <w:pStyle w:val="Heading3"/>
      </w:pPr>
      <w:bookmarkStart w:id="30" w:name="ares"/>
      <w:bookmarkEnd w:id="29"/>
      <w:r>
        <w:t>ARES</w:t>
      </w:r>
    </w:p>
    <w:p w14:paraId="0E3F0295" w14:textId="7174C37F" w:rsidR="00437385" w:rsidRDefault="003E0145">
      <w:pPr>
        <w:pStyle w:val="FirstParagraph"/>
      </w:pPr>
      <w:r>
        <w:t xml:space="preserve">The Horry County Amateur Radio Emergency Service (ARES) </w:t>
      </w:r>
      <w:r w:rsidR="0028000D">
        <w:t xml:space="preserve">operates under the Logistics Section and </w:t>
      </w:r>
      <w:r>
        <w:t>provides communication support through the Amateur Radio System when primary communication systems are compromised.</w:t>
      </w:r>
    </w:p>
    <w:p w14:paraId="2252C175" w14:textId="77777777" w:rsidR="00437385" w:rsidRDefault="003E0145">
      <w:pPr>
        <w:pStyle w:val="Heading3"/>
      </w:pPr>
      <w:bookmarkStart w:id="31" w:name="finance-administration-section"/>
      <w:bookmarkEnd w:id="30"/>
      <w:r>
        <w:t>Finance &amp; Administration Section</w:t>
      </w:r>
    </w:p>
    <w:p w14:paraId="5BD4693D" w14:textId="77777777" w:rsidR="00437385" w:rsidRDefault="003E0145">
      <w:pPr>
        <w:pStyle w:val="FirstParagraph"/>
      </w:pPr>
      <w:r>
        <w:t>The Myrtle Beach Financial Management &amp; Reporting Department operates under the Finance &amp; Administrative Section. This department tracks, compiles, projects, and reports all incident costs while providing guidance to the Executive Group and Agency Administrator on financial and administrative issues that could impact incident operations and essential city services. These responsibilities often require coordination with the Financial Services Department, Human Resources Department, and Insurance &amp; Risk Department.</w:t>
      </w:r>
    </w:p>
    <w:p w14:paraId="7ED62ACA" w14:textId="77777777" w:rsidR="00437385" w:rsidRDefault="00847DDD">
      <w:r>
        <w:pict w14:anchorId="77F9FC66">
          <v:rect id="_x0000_i1032" style="width:0;height:1.5pt" o:hralign="center" o:hrstd="t" o:hr="t"/>
        </w:pict>
      </w:r>
    </w:p>
    <w:p w14:paraId="79347B38" w14:textId="77777777" w:rsidR="00437385" w:rsidRDefault="003E0145">
      <w:pPr>
        <w:pStyle w:val="Heading2"/>
      </w:pPr>
      <w:bookmarkStart w:id="32" w:name="communications"/>
      <w:bookmarkEnd w:id="31"/>
      <w:bookmarkEnd w:id="17"/>
      <w:r>
        <w:t>COMMUNICATIONS</w:t>
      </w:r>
    </w:p>
    <w:p w14:paraId="6D680CA6" w14:textId="77777777" w:rsidR="00437385" w:rsidRDefault="003E0145">
      <w:pPr>
        <w:pStyle w:val="FirstParagraph"/>
      </w:pPr>
      <w:r>
        <w:t>Myrtle Beach EOC Staff maintain connectivity under all conditions using primary and redundant communications systems, including:</w:t>
      </w:r>
    </w:p>
    <w:p w14:paraId="4BBA3F81" w14:textId="77777777" w:rsidR="00437385" w:rsidRDefault="003E0145" w:rsidP="00540FEC">
      <w:pPr>
        <w:pStyle w:val="Compact"/>
        <w:numPr>
          <w:ilvl w:val="0"/>
          <w:numId w:val="20"/>
        </w:numPr>
      </w:pPr>
      <w:r>
        <w:rPr>
          <w:b/>
          <w:bCs/>
        </w:rPr>
        <w:t>Radio Communications:</w:t>
      </w:r>
      <w:r>
        <w:t xml:space="preserve"> Multi-channel public safety radio system with interoperability capabilities (UHF/VHF/800MHz)</w:t>
      </w:r>
    </w:p>
    <w:p w14:paraId="432313CD" w14:textId="77777777" w:rsidR="00437385" w:rsidRDefault="003E0145" w:rsidP="00540FEC">
      <w:pPr>
        <w:pStyle w:val="Compact"/>
        <w:numPr>
          <w:ilvl w:val="0"/>
          <w:numId w:val="20"/>
        </w:numPr>
      </w:pPr>
      <w:r>
        <w:rPr>
          <w:b/>
          <w:bCs/>
        </w:rPr>
        <w:t>Telephone Systems:</w:t>
      </w:r>
      <w:r>
        <w:t xml:space="preserve"> Dedicated lines with bypass capabilities for priority communications, including direct lines to key facilities</w:t>
      </w:r>
    </w:p>
    <w:p w14:paraId="33BB7471" w14:textId="77777777" w:rsidR="00437385" w:rsidRDefault="003E0145" w:rsidP="00540FEC">
      <w:pPr>
        <w:pStyle w:val="Compact"/>
        <w:numPr>
          <w:ilvl w:val="0"/>
          <w:numId w:val="20"/>
        </w:numPr>
      </w:pPr>
      <w:r>
        <w:rPr>
          <w:b/>
          <w:bCs/>
        </w:rPr>
        <w:t>Satellite Communications:</w:t>
      </w:r>
      <w:r>
        <w:t xml:space="preserve"> Fixed and portable satellite phones and data terminals for backup communications</w:t>
      </w:r>
    </w:p>
    <w:p w14:paraId="396EEC24" w14:textId="77777777" w:rsidR="00437385" w:rsidRDefault="003E0145" w:rsidP="00540FEC">
      <w:pPr>
        <w:pStyle w:val="Compact"/>
        <w:numPr>
          <w:ilvl w:val="0"/>
          <w:numId w:val="20"/>
        </w:numPr>
      </w:pPr>
      <w:r>
        <w:rPr>
          <w:b/>
          <w:bCs/>
        </w:rPr>
        <w:t>Amateur Radio:</w:t>
      </w:r>
      <w:r>
        <w:t xml:space="preserve"> Dedicated amateur radio station staffed by ARES</w:t>
      </w:r>
    </w:p>
    <w:p w14:paraId="6F65F9CA" w14:textId="77777777" w:rsidR="00437385" w:rsidRDefault="003E0145" w:rsidP="00540FEC">
      <w:pPr>
        <w:pStyle w:val="Compact"/>
        <w:numPr>
          <w:ilvl w:val="0"/>
          <w:numId w:val="20"/>
        </w:numPr>
      </w:pPr>
      <w:r>
        <w:rPr>
          <w:b/>
          <w:bCs/>
        </w:rPr>
        <w:lastRenderedPageBreak/>
        <w:t>Internet Connectivity:</w:t>
      </w:r>
      <w:r>
        <w:t xml:space="preserve"> Redundant broadband connections with failover capabilities</w:t>
      </w:r>
    </w:p>
    <w:p w14:paraId="362CBCFC" w14:textId="77777777" w:rsidR="00437385" w:rsidRDefault="003E0145" w:rsidP="00540FEC">
      <w:pPr>
        <w:pStyle w:val="Compact"/>
        <w:numPr>
          <w:ilvl w:val="0"/>
          <w:numId w:val="20"/>
        </w:numPr>
      </w:pPr>
      <w:r>
        <w:rPr>
          <w:b/>
          <w:bCs/>
        </w:rPr>
        <w:t>Videoconferencing:</w:t>
      </w:r>
      <w:r>
        <w:t xml:space="preserve"> Multiple platforms for virtual coordination with field units and partner agencies</w:t>
      </w:r>
    </w:p>
    <w:p w14:paraId="6D5ADA19" w14:textId="77777777" w:rsidR="00437385" w:rsidRDefault="00847DDD">
      <w:r>
        <w:pict w14:anchorId="4C54D1A9">
          <v:rect id="_x0000_i1033" style="width:0;height:1.5pt" o:hralign="center" o:hrstd="t" o:hr="t"/>
        </w:pict>
      </w:r>
    </w:p>
    <w:p w14:paraId="516DE705" w14:textId="77777777" w:rsidR="00437385" w:rsidRDefault="003E0145">
      <w:pPr>
        <w:pStyle w:val="Heading2"/>
      </w:pPr>
      <w:bookmarkStart w:id="33" w:name="information-management"/>
      <w:bookmarkEnd w:id="32"/>
      <w:r>
        <w:t>INFORMATION MANAGEMENT</w:t>
      </w:r>
    </w:p>
    <w:p w14:paraId="00448110" w14:textId="77777777" w:rsidR="00437385" w:rsidRDefault="003E0145">
      <w:pPr>
        <w:pStyle w:val="FirstParagraph"/>
      </w:pPr>
      <w:r>
        <w:t>Myrtle Beach EOC Staff use various information management tools to gather, analyze, and disseminate critical information, including:</w:t>
      </w:r>
    </w:p>
    <w:p w14:paraId="5F17F8E9" w14:textId="77777777" w:rsidR="00437385" w:rsidRDefault="003E0145" w:rsidP="00540FEC">
      <w:pPr>
        <w:pStyle w:val="Compact"/>
        <w:numPr>
          <w:ilvl w:val="0"/>
          <w:numId w:val="21"/>
        </w:numPr>
      </w:pPr>
      <w:r>
        <w:rPr>
          <w:b/>
          <w:bCs/>
        </w:rPr>
        <w:t>ReadyOP:</w:t>
      </w:r>
      <w:r>
        <w:t xml:space="preserve"> Secure web-based platform supporting planning, response, command, and communications for EOCs</w:t>
      </w:r>
    </w:p>
    <w:p w14:paraId="35B4E208" w14:textId="77777777" w:rsidR="00437385" w:rsidRDefault="003E0145" w:rsidP="00540FEC">
      <w:pPr>
        <w:pStyle w:val="Compact"/>
        <w:numPr>
          <w:ilvl w:val="0"/>
          <w:numId w:val="21"/>
        </w:numPr>
      </w:pPr>
      <w:r>
        <w:rPr>
          <w:b/>
          <w:bCs/>
        </w:rPr>
        <w:t>ESRI GIS:</w:t>
      </w:r>
      <w:r>
        <w:t xml:space="preserve"> Mapping and data intelligence capabilities for incident visualization, damage assessments, and decision support</w:t>
      </w:r>
    </w:p>
    <w:p w14:paraId="77501788" w14:textId="77777777" w:rsidR="00437385" w:rsidRDefault="003E0145" w:rsidP="00540FEC">
      <w:pPr>
        <w:pStyle w:val="Compact"/>
        <w:numPr>
          <w:ilvl w:val="0"/>
          <w:numId w:val="21"/>
        </w:numPr>
      </w:pPr>
      <w:r>
        <w:rPr>
          <w:b/>
          <w:bCs/>
        </w:rPr>
        <w:t>Palmetto EOC:</w:t>
      </w:r>
      <w:r>
        <w:t xml:space="preserve"> Secure web-based platform used at county and state levels to provide a common operating picture</w:t>
      </w:r>
    </w:p>
    <w:p w14:paraId="56A3B950" w14:textId="77777777" w:rsidR="00437385" w:rsidRDefault="003E0145" w:rsidP="00540FEC">
      <w:pPr>
        <w:pStyle w:val="Compact"/>
        <w:numPr>
          <w:ilvl w:val="0"/>
          <w:numId w:val="21"/>
        </w:numPr>
      </w:pPr>
      <w:r>
        <w:rPr>
          <w:b/>
          <w:bCs/>
        </w:rPr>
        <w:t>Digital Display Systems:</w:t>
      </w:r>
      <w:r>
        <w:t xml:space="preserve"> Multiple large-format displays for maintaining a common operating picture</w:t>
      </w:r>
    </w:p>
    <w:p w14:paraId="6209041B" w14:textId="77777777" w:rsidR="00437385" w:rsidRDefault="003E0145" w:rsidP="00540FEC">
      <w:pPr>
        <w:pStyle w:val="Compact"/>
        <w:numPr>
          <w:ilvl w:val="0"/>
          <w:numId w:val="21"/>
        </w:numPr>
      </w:pPr>
      <w:r>
        <w:rPr>
          <w:b/>
          <w:bCs/>
        </w:rPr>
        <w:t>Documentation Systems:</w:t>
      </w:r>
      <w:r>
        <w:t xml:space="preserve"> Digital and physical systems for maintaining incident documentation</w:t>
      </w:r>
    </w:p>
    <w:p w14:paraId="0EEF7C0B" w14:textId="77777777" w:rsidR="00437385" w:rsidRDefault="003E0145" w:rsidP="00540FEC">
      <w:pPr>
        <w:pStyle w:val="Compact"/>
        <w:numPr>
          <w:ilvl w:val="0"/>
          <w:numId w:val="21"/>
        </w:numPr>
      </w:pPr>
      <w:r>
        <w:rPr>
          <w:b/>
          <w:bCs/>
        </w:rPr>
        <w:t>Weather Monitoring:</w:t>
      </w:r>
      <w:r>
        <w:t xml:space="preserve"> Direct access to National Weather Service data and specialized coastal monitoring systems</w:t>
      </w:r>
    </w:p>
    <w:p w14:paraId="14766B9E" w14:textId="77777777" w:rsidR="00437385" w:rsidRDefault="00847DDD">
      <w:r>
        <w:pict w14:anchorId="6CFC1CEE">
          <v:rect id="_x0000_i1034" style="width:0;height:1.5pt" o:hralign="center" o:hrstd="t" o:hr="t"/>
        </w:pict>
      </w:r>
    </w:p>
    <w:p w14:paraId="1E0B5A07" w14:textId="77777777" w:rsidR="00437385" w:rsidRDefault="003E0145">
      <w:pPr>
        <w:pStyle w:val="Heading2"/>
      </w:pPr>
      <w:bookmarkStart w:id="34" w:name="media-procedures"/>
      <w:bookmarkEnd w:id="33"/>
      <w:r>
        <w:t>MEDIA PROCEDURES</w:t>
      </w:r>
    </w:p>
    <w:p w14:paraId="348978EA" w14:textId="36252C07" w:rsidR="00437385" w:rsidRDefault="003E0145" w:rsidP="00540FEC">
      <w:pPr>
        <w:pStyle w:val="Compact"/>
        <w:numPr>
          <w:ilvl w:val="0"/>
          <w:numId w:val="22"/>
        </w:numPr>
      </w:pPr>
      <w:r>
        <w:t>The EOC Public Information Officer (PIO) establishes a designated media work area at or near the EOC</w:t>
      </w:r>
      <w:r w:rsidR="00DF74C3">
        <w:t xml:space="preserve"> and should consider the establishment of a Joint Information Center (JIC).</w:t>
      </w:r>
    </w:p>
    <w:p w14:paraId="18F06F98" w14:textId="77777777" w:rsidR="00437385" w:rsidRDefault="003E0145" w:rsidP="00540FEC">
      <w:pPr>
        <w:pStyle w:val="Compact"/>
        <w:numPr>
          <w:ilvl w:val="0"/>
          <w:numId w:val="22"/>
        </w:numPr>
      </w:pPr>
      <w:r>
        <w:t>The PIO escorts media members into the EOC and arranges interviews with EOC Staff.</w:t>
      </w:r>
    </w:p>
    <w:p w14:paraId="5AF5D1BD" w14:textId="77777777" w:rsidR="00437385" w:rsidRDefault="003E0145" w:rsidP="00540FEC">
      <w:pPr>
        <w:pStyle w:val="Compact"/>
        <w:numPr>
          <w:ilvl w:val="0"/>
          <w:numId w:val="22"/>
        </w:numPr>
      </w:pPr>
      <w:r>
        <w:t>Media personnel cannot enter the EOC during briefings due to the sensitive nature of information being communicated.</w:t>
      </w:r>
    </w:p>
    <w:p w14:paraId="237C305B" w14:textId="77777777" w:rsidR="00437385" w:rsidRDefault="00847DDD">
      <w:r>
        <w:pict w14:anchorId="1EEEBCD1">
          <v:rect id="_x0000_i1035" style="width:0;height:1.5pt" o:hralign="center" o:hrstd="t" o:hr="t"/>
        </w:pict>
      </w:r>
    </w:p>
    <w:p w14:paraId="6E57CDBA" w14:textId="77777777" w:rsidR="00437385" w:rsidRDefault="003E0145">
      <w:pPr>
        <w:pStyle w:val="Heading2"/>
      </w:pPr>
      <w:bookmarkStart w:id="35" w:name="resource-management"/>
      <w:bookmarkEnd w:id="34"/>
      <w:r>
        <w:t>RESOURCE MANAGEMENT</w:t>
      </w:r>
    </w:p>
    <w:p w14:paraId="397C3B07" w14:textId="77777777" w:rsidR="00437385" w:rsidRDefault="003E0145">
      <w:pPr>
        <w:pStyle w:val="Heading3"/>
      </w:pPr>
      <w:bookmarkStart w:id="36" w:name="resource-ordering-meeting"/>
      <w:r>
        <w:t>Resource Ordering Meeting</w:t>
      </w:r>
    </w:p>
    <w:p w14:paraId="6DF14917" w14:textId="77777777" w:rsidR="00437385" w:rsidRDefault="003E0145">
      <w:pPr>
        <w:pStyle w:val="FirstParagraph"/>
      </w:pPr>
      <w:r>
        <w:t xml:space="preserve">The EOC must establish a resource ordering system as soon as possible after activation. A template </w:t>
      </w:r>
      <w:proofErr w:type="gramStart"/>
      <w:r>
        <w:t>of</w:t>
      </w:r>
      <w:proofErr w:type="gramEnd"/>
      <w:r>
        <w:t xml:space="preserve"> the </w:t>
      </w:r>
      <w:r>
        <w:rPr>
          <w:b/>
          <w:bCs/>
        </w:rPr>
        <w:t>Resource Ordering Meeting</w:t>
      </w:r>
      <w:r>
        <w:t xml:space="preserve"> can be found in the Appendix of this Annex. This meeting will be conducted by a representative from the Procurement Division and will cover the following items:</w:t>
      </w:r>
    </w:p>
    <w:p w14:paraId="5C8DF77B" w14:textId="77777777" w:rsidR="00437385" w:rsidRDefault="003E0145" w:rsidP="00540FEC">
      <w:pPr>
        <w:pStyle w:val="Compact"/>
        <w:numPr>
          <w:ilvl w:val="0"/>
          <w:numId w:val="23"/>
        </w:numPr>
      </w:pPr>
      <w:r>
        <w:lastRenderedPageBreak/>
        <w:t>City Warehouse supplies and request process</w:t>
      </w:r>
    </w:p>
    <w:p w14:paraId="4D5C1AE6" w14:textId="77777777" w:rsidR="00437385" w:rsidRDefault="003E0145" w:rsidP="00540FEC">
      <w:pPr>
        <w:pStyle w:val="Compact"/>
        <w:numPr>
          <w:ilvl w:val="0"/>
          <w:numId w:val="23"/>
        </w:numPr>
      </w:pPr>
      <w:r>
        <w:t>Procurement process</w:t>
      </w:r>
    </w:p>
    <w:p w14:paraId="6180D500" w14:textId="77777777" w:rsidR="00437385" w:rsidRDefault="003E0145" w:rsidP="00540FEC">
      <w:pPr>
        <w:pStyle w:val="Compact"/>
        <w:numPr>
          <w:ilvl w:val="0"/>
          <w:numId w:val="23"/>
        </w:numPr>
      </w:pPr>
      <w:r>
        <w:t>Emergency procurement</w:t>
      </w:r>
    </w:p>
    <w:p w14:paraId="26784CF9" w14:textId="77777777" w:rsidR="00437385" w:rsidRDefault="003E0145" w:rsidP="00540FEC">
      <w:pPr>
        <w:pStyle w:val="Compact"/>
        <w:numPr>
          <w:ilvl w:val="0"/>
          <w:numId w:val="23"/>
        </w:numPr>
      </w:pPr>
      <w:r>
        <w:t>Emergency justification</w:t>
      </w:r>
    </w:p>
    <w:p w14:paraId="702DBC7A" w14:textId="77777777" w:rsidR="00437385" w:rsidRDefault="003E0145" w:rsidP="00540FEC">
      <w:pPr>
        <w:pStyle w:val="Compact"/>
        <w:numPr>
          <w:ilvl w:val="0"/>
          <w:numId w:val="23"/>
        </w:numPr>
      </w:pPr>
      <w:r>
        <w:t>Vendor registry</w:t>
      </w:r>
    </w:p>
    <w:p w14:paraId="25A4943A" w14:textId="77777777" w:rsidR="00437385" w:rsidRDefault="003E0145" w:rsidP="00540FEC">
      <w:pPr>
        <w:pStyle w:val="Compact"/>
        <w:numPr>
          <w:ilvl w:val="0"/>
          <w:numId w:val="23"/>
        </w:numPr>
      </w:pPr>
      <w:r>
        <w:t>Purchase Orders &amp; Charge Codes</w:t>
      </w:r>
    </w:p>
    <w:p w14:paraId="35D72AF2" w14:textId="77777777" w:rsidR="00437385" w:rsidRDefault="003E0145">
      <w:pPr>
        <w:pStyle w:val="Heading3"/>
      </w:pPr>
      <w:bookmarkStart w:id="37" w:name="business-process-meeting"/>
      <w:bookmarkEnd w:id="36"/>
      <w:r>
        <w:t>Business Process Meeting</w:t>
      </w:r>
    </w:p>
    <w:p w14:paraId="1A975065" w14:textId="36728BF0" w:rsidR="00437385" w:rsidRDefault="003E0145">
      <w:pPr>
        <w:pStyle w:val="FirstParagraph"/>
      </w:pPr>
      <w:r>
        <w:t xml:space="preserve">This meeting ensures ongoing dialogue about logistical and financial processes for the incident and communicates them to key personnel. A template of the </w:t>
      </w:r>
      <w:r>
        <w:rPr>
          <w:b/>
          <w:bCs/>
        </w:rPr>
        <w:t>Business Process Meeting</w:t>
      </w:r>
      <w:r>
        <w:t xml:space="preserve"> can be found in the Appendix of this Annex. A representative from the Financ</w:t>
      </w:r>
      <w:r w:rsidR="00DF74C3">
        <w:t>ial Management</w:t>
      </w:r>
      <w:r>
        <w:t xml:space="preserve"> and Reporting Department should conduct this meeting and cover the following items:</w:t>
      </w:r>
    </w:p>
    <w:p w14:paraId="39F3FB4C" w14:textId="77777777" w:rsidR="00437385" w:rsidRDefault="003E0145" w:rsidP="00540FEC">
      <w:pPr>
        <w:pStyle w:val="Compact"/>
        <w:numPr>
          <w:ilvl w:val="0"/>
          <w:numId w:val="24"/>
        </w:numPr>
      </w:pPr>
      <w:r>
        <w:t>Financial funds availability and burn rate</w:t>
      </w:r>
    </w:p>
    <w:p w14:paraId="5FFC6CD2" w14:textId="77777777" w:rsidR="00437385" w:rsidRDefault="003E0145" w:rsidP="00540FEC">
      <w:pPr>
        <w:pStyle w:val="Compact"/>
        <w:numPr>
          <w:ilvl w:val="0"/>
          <w:numId w:val="24"/>
        </w:numPr>
      </w:pPr>
      <w:r>
        <w:t>Purchase limit dollar amounts</w:t>
      </w:r>
    </w:p>
    <w:p w14:paraId="71E7A8CD" w14:textId="77777777" w:rsidR="00437385" w:rsidRDefault="003E0145" w:rsidP="00540FEC">
      <w:pPr>
        <w:pStyle w:val="Compact"/>
        <w:numPr>
          <w:ilvl w:val="0"/>
          <w:numId w:val="24"/>
        </w:numPr>
      </w:pPr>
      <w:r>
        <w:t>Approval process</w:t>
      </w:r>
    </w:p>
    <w:p w14:paraId="5F43AB9E" w14:textId="77777777" w:rsidR="00437385" w:rsidRDefault="003E0145" w:rsidP="00540FEC">
      <w:pPr>
        <w:pStyle w:val="Compact"/>
        <w:numPr>
          <w:ilvl w:val="0"/>
          <w:numId w:val="24"/>
        </w:numPr>
      </w:pPr>
      <w:r>
        <w:t>Cost accounting requirements</w:t>
      </w:r>
    </w:p>
    <w:p w14:paraId="421BC303" w14:textId="77777777" w:rsidR="00437385" w:rsidRDefault="003E0145" w:rsidP="00540FEC">
      <w:pPr>
        <w:pStyle w:val="Compact"/>
        <w:numPr>
          <w:ilvl w:val="0"/>
          <w:numId w:val="24"/>
        </w:numPr>
      </w:pPr>
      <w:r>
        <w:t>Payroll management</w:t>
      </w:r>
    </w:p>
    <w:p w14:paraId="3E15122C" w14:textId="77777777" w:rsidR="00437385" w:rsidRDefault="003E0145">
      <w:pPr>
        <w:pStyle w:val="Heading3"/>
      </w:pPr>
      <w:bookmarkStart w:id="38" w:name="eoc-resource-requests"/>
      <w:bookmarkEnd w:id="37"/>
      <w:r>
        <w:t>EOC Resource Requests</w:t>
      </w:r>
    </w:p>
    <w:p w14:paraId="4966F1C8" w14:textId="77777777" w:rsidR="00437385" w:rsidRDefault="003E0145" w:rsidP="00540FEC">
      <w:pPr>
        <w:pStyle w:val="Compact"/>
        <w:numPr>
          <w:ilvl w:val="0"/>
          <w:numId w:val="25"/>
        </w:numPr>
      </w:pPr>
      <w:r>
        <w:t>City departments must first attempt to fill resource requests through internal/local or donated resources, Mutual/Automatic Aid Agreements, or existing or emergency contracts.</w:t>
      </w:r>
    </w:p>
    <w:p w14:paraId="0D5670A8" w14:textId="77777777" w:rsidR="00437385" w:rsidRDefault="003E0145" w:rsidP="00540FEC">
      <w:pPr>
        <w:pStyle w:val="Compact"/>
        <w:numPr>
          <w:ilvl w:val="0"/>
          <w:numId w:val="25"/>
        </w:numPr>
      </w:pPr>
      <w:r>
        <w:t xml:space="preserve">Only after exhausting these options </w:t>
      </w:r>
      <w:proofErr w:type="gramStart"/>
      <w:r>
        <w:t>can</w:t>
      </w:r>
      <w:proofErr w:type="gramEnd"/>
      <w:r>
        <w:t xml:space="preserve"> they send a Resource Request Form to the City EOC.</w:t>
      </w:r>
    </w:p>
    <w:p w14:paraId="482C9F31" w14:textId="77777777" w:rsidR="00437385" w:rsidRDefault="003E0145" w:rsidP="00540FEC">
      <w:pPr>
        <w:pStyle w:val="Compact"/>
        <w:numPr>
          <w:ilvl w:val="0"/>
          <w:numId w:val="25"/>
        </w:numPr>
      </w:pPr>
      <w:r>
        <w:t>The City's EOC will then attempt to fill the Resource Request or forward it to Horry County's EOC for additional assistance.</w:t>
      </w:r>
    </w:p>
    <w:p w14:paraId="72E4038C" w14:textId="77777777" w:rsidR="00437385" w:rsidRDefault="003E0145" w:rsidP="00540FEC">
      <w:pPr>
        <w:pStyle w:val="Compact"/>
        <w:numPr>
          <w:ilvl w:val="0"/>
          <w:numId w:val="25"/>
        </w:numPr>
      </w:pPr>
      <w:r>
        <w:t>If Horry County's EOC cannot fulfill the request, they will escalate it to the State for fulfillment.</w:t>
      </w:r>
    </w:p>
    <w:p w14:paraId="30690F84" w14:textId="77777777" w:rsidR="00437385" w:rsidRDefault="00847DDD">
      <w:r>
        <w:pict w14:anchorId="47CE5632">
          <v:rect id="_x0000_i1036" style="width:0;height:1.5pt" o:hralign="center" o:hrstd="t" o:hr="t"/>
        </w:pict>
      </w:r>
    </w:p>
    <w:p w14:paraId="498505F5" w14:textId="77777777" w:rsidR="00437385" w:rsidRDefault="003E0145">
      <w:pPr>
        <w:pStyle w:val="Heading2"/>
      </w:pPr>
      <w:bookmarkStart w:id="39" w:name="facilities"/>
      <w:bookmarkEnd w:id="38"/>
      <w:bookmarkEnd w:id="35"/>
      <w:r>
        <w:t>FACILITIES</w:t>
      </w:r>
    </w:p>
    <w:p w14:paraId="0F425B07" w14:textId="77777777" w:rsidR="00437385" w:rsidRDefault="003E0145">
      <w:pPr>
        <w:pStyle w:val="Heading3"/>
      </w:pPr>
      <w:bookmarkStart w:id="40" w:name="eoc-location"/>
      <w:r>
        <w:t>EOC Location</w:t>
      </w:r>
    </w:p>
    <w:p w14:paraId="7FAAD8E8" w14:textId="77777777" w:rsidR="00437385" w:rsidRDefault="003E0145">
      <w:pPr>
        <w:pStyle w:val="FirstParagraph"/>
      </w:pPr>
      <w:r>
        <w:rPr>
          <w:b/>
          <w:bCs/>
        </w:rPr>
        <w:t>Primary EOC:</w:t>
      </w:r>
      <w:r>
        <w:br/>
        <w:t>Myrtle Beach Fire Department Station #4</w:t>
      </w:r>
      <w:r>
        <w:br/>
        <w:t>1170 Howard Avenue</w:t>
      </w:r>
      <w:r>
        <w:br/>
        <w:t>Myrtle Beach, SC 29577</w:t>
      </w:r>
    </w:p>
    <w:p w14:paraId="5850336B" w14:textId="74EB8BDE" w:rsidR="00437385" w:rsidRDefault="003E0145">
      <w:pPr>
        <w:pStyle w:val="BodyText"/>
      </w:pPr>
      <w:r>
        <w:rPr>
          <w:b/>
          <w:bCs/>
        </w:rPr>
        <w:t>Alternate EOC:</w:t>
      </w:r>
      <w:r>
        <w:br/>
        <w:t>Myrtle Beach Fire Administration</w:t>
      </w:r>
      <w:r>
        <w:br/>
      </w:r>
      <w:r w:rsidR="001A7482">
        <w:lastRenderedPageBreak/>
        <w:t>500 Harrelson Boulevard</w:t>
      </w:r>
      <w:r>
        <w:br/>
        <w:t>Myrtle Beach, SC 29577</w:t>
      </w:r>
    </w:p>
    <w:p w14:paraId="17D16285" w14:textId="77777777" w:rsidR="00437385" w:rsidRDefault="003E0145">
      <w:pPr>
        <w:pStyle w:val="BodyText"/>
      </w:pPr>
      <w:r>
        <w:t>If the primary EOC becomes unusable or untenable, the alternate EOC will be activated.</w:t>
      </w:r>
    </w:p>
    <w:p w14:paraId="0605F9B4" w14:textId="0D3BDAEF" w:rsidR="00437385" w:rsidRDefault="00847DDD">
      <w:r>
        <w:pict w14:anchorId="51CDA5D0">
          <v:rect id="_x0000_i1037" style="width:0;height:1.5pt" o:hralign="center" o:hrstd="t" o:hr="t"/>
        </w:pict>
      </w:r>
      <w:bookmarkStart w:id="41" w:name="record-of-changes"/>
      <w:bookmarkEnd w:id="40"/>
      <w:bookmarkEnd w:id="39"/>
    </w:p>
    <w:p w14:paraId="0FBA0A91" w14:textId="77777777" w:rsidR="006C5177" w:rsidRDefault="006C5177">
      <w:pPr>
        <w:rPr>
          <w:rFonts w:asciiTheme="majorHAnsi" w:eastAsiaTheme="majorEastAsia" w:hAnsiTheme="majorHAnsi" w:cstheme="majorBidi"/>
          <w:color w:val="0F4761" w:themeColor="accent1" w:themeShade="BF"/>
          <w:sz w:val="40"/>
          <w:szCs w:val="40"/>
        </w:rPr>
      </w:pPr>
      <w:bookmarkStart w:id="42" w:name="appendices"/>
      <w:bookmarkEnd w:id="41"/>
      <w:bookmarkEnd w:id="0"/>
      <w:r>
        <w:br w:type="page"/>
      </w:r>
    </w:p>
    <w:p w14:paraId="2E492DA2" w14:textId="665616EA" w:rsidR="00437385" w:rsidRDefault="003E0145">
      <w:pPr>
        <w:pStyle w:val="Heading1"/>
      </w:pPr>
      <w:r>
        <w:lastRenderedPageBreak/>
        <w:t>APPENDICES</w:t>
      </w:r>
    </w:p>
    <w:p w14:paraId="48685F04" w14:textId="77777777" w:rsidR="00437385" w:rsidRDefault="00847DDD">
      <w:r>
        <w:pict w14:anchorId="2BC65797">
          <v:rect id="_x0000_i1038" style="width:0;height:1.5pt" o:hralign="center" o:hrstd="t" o:hr="t"/>
        </w:pict>
      </w:r>
    </w:p>
    <w:p w14:paraId="6711FB03" w14:textId="49D37662" w:rsidR="00437385" w:rsidRDefault="003E0145">
      <w:pPr>
        <w:pStyle w:val="Heading2"/>
      </w:pPr>
      <w:bookmarkStart w:id="43" w:name="appendix-a-eoc-alert-roster"/>
      <w:r>
        <w:t xml:space="preserve">APPENDIX A: EOC </w:t>
      </w:r>
      <w:r w:rsidR="006C5177">
        <w:t>ALERT ROSTER</w:t>
      </w:r>
    </w:p>
    <w:p w14:paraId="40849D76" w14:textId="2A936121" w:rsidR="006C5177" w:rsidRPr="006C5177" w:rsidRDefault="006C5177" w:rsidP="006C5177">
      <w:pPr>
        <w:pStyle w:val="BodyText"/>
      </w:pPr>
      <w:r w:rsidRPr="006C5177">
        <w:rPr>
          <w:noProof/>
        </w:rPr>
        <w:drawing>
          <wp:inline distT="0" distB="0" distL="0" distR="0" wp14:anchorId="611A0C97" wp14:editId="59A503E5">
            <wp:extent cx="5943600" cy="4953000"/>
            <wp:effectExtent l="0" t="0" r="0" b="0"/>
            <wp:docPr id="765076589" name="Picture 1" descr="Picture 1522994438,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icture 1522994438,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953000"/>
                    </a:xfrm>
                    <a:prstGeom prst="rect">
                      <a:avLst/>
                    </a:prstGeom>
                    <a:noFill/>
                    <a:ln>
                      <a:noFill/>
                    </a:ln>
                  </pic:spPr>
                </pic:pic>
              </a:graphicData>
            </a:graphic>
          </wp:inline>
        </w:drawing>
      </w:r>
      <w:r w:rsidRPr="006C5177">
        <w:br/>
      </w:r>
    </w:p>
    <w:p w14:paraId="0A8273ED" w14:textId="77777777" w:rsidR="001325BF" w:rsidRDefault="001325BF"/>
    <w:p w14:paraId="0112B458" w14:textId="77777777" w:rsidR="001325BF" w:rsidRDefault="001325BF"/>
    <w:p w14:paraId="3E350D4D" w14:textId="77777777" w:rsidR="001325BF" w:rsidRDefault="001325BF"/>
    <w:p w14:paraId="48C6148B" w14:textId="77777777" w:rsidR="001325BF" w:rsidRDefault="001325BF"/>
    <w:p w14:paraId="414E6C1B" w14:textId="77777777" w:rsidR="001325BF" w:rsidRDefault="001325BF"/>
    <w:p w14:paraId="32453299" w14:textId="77777777" w:rsidR="001325BF" w:rsidRDefault="001325BF"/>
    <w:p w14:paraId="620D5BDF" w14:textId="78961F8C" w:rsidR="00437385" w:rsidRDefault="00847DDD">
      <w:r>
        <w:lastRenderedPageBreak/>
        <w:pict w14:anchorId="731B0C67">
          <v:rect id="_x0000_i1039" style="width:0;height:1.5pt" o:hralign="center" o:hrstd="t" o:hr="t"/>
        </w:pict>
      </w:r>
    </w:p>
    <w:p w14:paraId="358A5FD7" w14:textId="77777777" w:rsidR="00437385" w:rsidRDefault="003E0145">
      <w:pPr>
        <w:pStyle w:val="Heading2"/>
      </w:pPr>
      <w:bookmarkStart w:id="44" w:name="appendix-b-eoc-organizational-chart"/>
      <w:bookmarkEnd w:id="43"/>
      <w:r>
        <w:t>APPENDIX B: EOC ORGANIZATIONAL CHART</w:t>
      </w:r>
    </w:p>
    <w:p w14:paraId="22E48DE9" w14:textId="77777777" w:rsidR="001325BF" w:rsidRDefault="006C5177" w:rsidP="006C5177">
      <w:pPr>
        <w:pStyle w:val="BodyText"/>
      </w:pPr>
      <w:r w:rsidRPr="006C5177">
        <w:rPr>
          <w:noProof/>
        </w:rPr>
        <w:drawing>
          <wp:inline distT="0" distB="0" distL="0" distR="0" wp14:anchorId="5AB0D06F" wp14:editId="1DAFA26F">
            <wp:extent cx="5943600" cy="4362450"/>
            <wp:effectExtent l="0" t="0" r="0" b="0"/>
            <wp:docPr id="419351562" name="Picture 2" descr="Picture 96638861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icture 966388614, 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r w:rsidRPr="006C5177">
        <w:br/>
      </w:r>
    </w:p>
    <w:p w14:paraId="614C52B5" w14:textId="77777777" w:rsidR="001325BF" w:rsidRDefault="001325BF" w:rsidP="006C5177">
      <w:pPr>
        <w:pStyle w:val="BodyText"/>
      </w:pPr>
    </w:p>
    <w:p w14:paraId="56B8C5FD" w14:textId="77777777" w:rsidR="001325BF" w:rsidRDefault="001325BF" w:rsidP="006C5177">
      <w:pPr>
        <w:pStyle w:val="BodyText"/>
      </w:pPr>
    </w:p>
    <w:p w14:paraId="021E4F45" w14:textId="77777777" w:rsidR="001325BF" w:rsidRDefault="001325BF" w:rsidP="006C5177">
      <w:pPr>
        <w:pStyle w:val="BodyText"/>
      </w:pPr>
    </w:p>
    <w:p w14:paraId="587A5669" w14:textId="77777777" w:rsidR="001325BF" w:rsidRDefault="001325BF" w:rsidP="006C5177">
      <w:pPr>
        <w:pStyle w:val="BodyText"/>
      </w:pPr>
    </w:p>
    <w:p w14:paraId="29B67442" w14:textId="77777777" w:rsidR="001325BF" w:rsidRDefault="001325BF" w:rsidP="006C5177">
      <w:pPr>
        <w:pStyle w:val="BodyText"/>
      </w:pPr>
    </w:p>
    <w:p w14:paraId="51340E2D" w14:textId="77777777" w:rsidR="001325BF" w:rsidRDefault="001325BF" w:rsidP="006C5177">
      <w:pPr>
        <w:pStyle w:val="BodyText"/>
      </w:pPr>
    </w:p>
    <w:p w14:paraId="7D810763" w14:textId="77777777" w:rsidR="001325BF" w:rsidRDefault="001325BF" w:rsidP="006C5177">
      <w:pPr>
        <w:pStyle w:val="BodyText"/>
      </w:pPr>
    </w:p>
    <w:p w14:paraId="1CFD0E78" w14:textId="77777777" w:rsidR="001325BF" w:rsidRDefault="001325BF" w:rsidP="006C5177">
      <w:pPr>
        <w:pStyle w:val="BodyText"/>
      </w:pPr>
    </w:p>
    <w:p w14:paraId="0D9F1969" w14:textId="77777777" w:rsidR="001325BF" w:rsidRDefault="001325BF" w:rsidP="006C5177">
      <w:pPr>
        <w:pStyle w:val="BodyText"/>
      </w:pPr>
    </w:p>
    <w:p w14:paraId="7AB4808B" w14:textId="77777777" w:rsidR="001325BF" w:rsidRDefault="001325BF" w:rsidP="006C5177">
      <w:pPr>
        <w:pStyle w:val="BodyText"/>
      </w:pPr>
    </w:p>
    <w:p w14:paraId="3E61B70D" w14:textId="2B9E8080" w:rsidR="006C5177" w:rsidRPr="006C5177" w:rsidRDefault="00847DDD" w:rsidP="006C5177">
      <w:pPr>
        <w:pStyle w:val="BodyText"/>
      </w:pPr>
      <w:r>
        <w:lastRenderedPageBreak/>
        <w:pict w14:anchorId="031AB917">
          <v:rect id="_x0000_i1040" style="width:0;height:1.5pt" o:hralign="center" o:hrstd="t" o:hr="t"/>
        </w:pict>
      </w:r>
    </w:p>
    <w:p w14:paraId="3D00838B" w14:textId="1589CFB5" w:rsidR="00437385" w:rsidRPr="001325BF" w:rsidRDefault="006C5177" w:rsidP="001325BF">
      <w:pPr>
        <w:pStyle w:val="Heading2"/>
      </w:pPr>
      <w:bookmarkStart w:id="45" w:name="Xb9c6634331ef3c3534b4159992cdff660a2a3d2"/>
      <w:r>
        <w:t>APPENDIX C: EMERGENCY SUPPORT FUNCTIONS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2280"/>
        <w:gridCol w:w="2280"/>
        <w:gridCol w:w="2583"/>
      </w:tblGrid>
      <w:tr w:rsidR="006C5177" w:rsidRPr="006C5177" w14:paraId="535C1AB0" w14:textId="77777777">
        <w:trPr>
          <w:trHeight w:val="300"/>
        </w:trPr>
        <w:tc>
          <w:tcPr>
            <w:tcW w:w="2190" w:type="dxa"/>
            <w:tcBorders>
              <w:top w:val="single" w:sz="6" w:space="0" w:color="005A9E"/>
              <w:left w:val="nil"/>
              <w:bottom w:val="single" w:sz="6" w:space="0" w:color="005A9E"/>
              <w:right w:val="single" w:sz="6" w:space="0" w:color="005A9E"/>
            </w:tcBorders>
            <w:shd w:val="clear" w:color="auto" w:fill="005A9E"/>
            <w:hideMark/>
          </w:tcPr>
          <w:p w14:paraId="1B05D23B" w14:textId="77777777" w:rsidR="006C5177" w:rsidRPr="006C5177" w:rsidRDefault="006C5177" w:rsidP="006C5177">
            <w:pPr>
              <w:spacing w:after="0"/>
              <w:jc w:val="center"/>
              <w:textAlignment w:val="baseline"/>
              <w:rPr>
                <w:rFonts w:ascii="Segoe UI" w:eastAsia="Times New Roman" w:hAnsi="Segoe UI" w:cs="Segoe UI"/>
                <w:color w:val="FFFFFF"/>
                <w:sz w:val="18"/>
                <w:szCs w:val="18"/>
              </w:rPr>
            </w:pPr>
            <w:r w:rsidRPr="006C5177">
              <w:rPr>
                <w:rFonts w:ascii="Arial" w:eastAsia="Times New Roman" w:hAnsi="Arial" w:cs="Arial"/>
                <w:b/>
                <w:bCs/>
                <w:color w:val="FFFFFF"/>
              </w:rPr>
              <w:t>ESF</w:t>
            </w:r>
            <w:r w:rsidRPr="006C5177">
              <w:rPr>
                <w:rFonts w:ascii="Arial" w:eastAsia="Times New Roman" w:hAnsi="Arial" w:cs="Arial"/>
                <w:color w:val="FFFFFF"/>
              </w:rPr>
              <w:t> </w:t>
            </w:r>
          </w:p>
        </w:tc>
        <w:tc>
          <w:tcPr>
            <w:tcW w:w="2280" w:type="dxa"/>
            <w:tcBorders>
              <w:top w:val="single" w:sz="6" w:space="0" w:color="005A9E"/>
              <w:left w:val="single" w:sz="6" w:space="0" w:color="005A9E"/>
              <w:bottom w:val="single" w:sz="6" w:space="0" w:color="005A9E"/>
              <w:right w:val="single" w:sz="6" w:space="0" w:color="005A9E"/>
            </w:tcBorders>
            <w:shd w:val="clear" w:color="auto" w:fill="005A9E"/>
            <w:hideMark/>
          </w:tcPr>
          <w:p w14:paraId="495EE4F2" w14:textId="77777777" w:rsidR="006C5177" w:rsidRPr="006C5177" w:rsidRDefault="006C5177" w:rsidP="006C5177">
            <w:pPr>
              <w:spacing w:after="0"/>
              <w:jc w:val="center"/>
              <w:textAlignment w:val="baseline"/>
              <w:rPr>
                <w:rFonts w:ascii="Segoe UI" w:eastAsia="Times New Roman" w:hAnsi="Segoe UI" w:cs="Segoe UI"/>
                <w:color w:val="FFFFFF"/>
                <w:sz w:val="18"/>
                <w:szCs w:val="18"/>
              </w:rPr>
            </w:pPr>
            <w:r w:rsidRPr="006C5177">
              <w:rPr>
                <w:rFonts w:ascii="Arial" w:eastAsia="Times New Roman" w:hAnsi="Arial" w:cs="Arial"/>
                <w:b/>
                <w:bCs/>
                <w:color w:val="FFFFFF"/>
              </w:rPr>
              <w:t>Function</w:t>
            </w:r>
            <w:r w:rsidRPr="006C5177">
              <w:rPr>
                <w:rFonts w:ascii="Arial" w:eastAsia="Times New Roman" w:hAnsi="Arial" w:cs="Arial"/>
                <w:color w:val="FFFFFF"/>
              </w:rPr>
              <w:t> </w:t>
            </w:r>
          </w:p>
        </w:tc>
        <w:tc>
          <w:tcPr>
            <w:tcW w:w="2280" w:type="dxa"/>
            <w:tcBorders>
              <w:top w:val="single" w:sz="6" w:space="0" w:color="005A9E"/>
              <w:left w:val="single" w:sz="6" w:space="0" w:color="005A9E"/>
              <w:bottom w:val="single" w:sz="6" w:space="0" w:color="005A9E"/>
              <w:right w:val="single" w:sz="6" w:space="0" w:color="005A9E"/>
            </w:tcBorders>
            <w:shd w:val="clear" w:color="auto" w:fill="005A9E"/>
            <w:hideMark/>
          </w:tcPr>
          <w:p w14:paraId="5881E4A4" w14:textId="77777777" w:rsidR="006C5177" w:rsidRPr="006C5177" w:rsidRDefault="006C5177" w:rsidP="006C5177">
            <w:pPr>
              <w:spacing w:after="0"/>
              <w:jc w:val="center"/>
              <w:textAlignment w:val="baseline"/>
              <w:rPr>
                <w:rFonts w:ascii="Segoe UI" w:eastAsia="Times New Roman" w:hAnsi="Segoe UI" w:cs="Segoe UI"/>
                <w:color w:val="FFFFFF"/>
                <w:sz w:val="18"/>
                <w:szCs w:val="18"/>
              </w:rPr>
            </w:pPr>
            <w:r w:rsidRPr="006C5177">
              <w:rPr>
                <w:rFonts w:ascii="Arial" w:eastAsia="Times New Roman" w:hAnsi="Arial" w:cs="Arial"/>
                <w:b/>
                <w:bCs/>
                <w:color w:val="FFFFFF"/>
              </w:rPr>
              <w:t>Primary</w:t>
            </w:r>
            <w:r w:rsidRPr="006C5177">
              <w:rPr>
                <w:rFonts w:ascii="Arial" w:eastAsia="Times New Roman" w:hAnsi="Arial" w:cs="Arial"/>
                <w:color w:val="FFFFFF"/>
              </w:rPr>
              <w:t> </w:t>
            </w:r>
          </w:p>
          <w:p w14:paraId="0A2D416C" w14:textId="77777777" w:rsidR="006C5177" w:rsidRPr="006C5177" w:rsidRDefault="006C5177" w:rsidP="006C5177">
            <w:pPr>
              <w:spacing w:after="0"/>
              <w:jc w:val="center"/>
              <w:textAlignment w:val="baseline"/>
              <w:rPr>
                <w:rFonts w:ascii="Segoe UI" w:eastAsia="Times New Roman" w:hAnsi="Segoe UI" w:cs="Segoe UI"/>
                <w:color w:val="FFFFFF"/>
                <w:sz w:val="18"/>
                <w:szCs w:val="18"/>
              </w:rPr>
            </w:pPr>
            <w:r w:rsidRPr="006C5177">
              <w:rPr>
                <w:rFonts w:ascii="Arial" w:eastAsia="Times New Roman" w:hAnsi="Arial" w:cs="Arial"/>
                <w:b/>
                <w:bCs/>
                <w:color w:val="FFFFFF"/>
              </w:rPr>
              <w:t>Myrtle Beach</w:t>
            </w:r>
            <w:r w:rsidRPr="006C5177">
              <w:rPr>
                <w:rFonts w:ascii="Arial" w:eastAsia="Times New Roman" w:hAnsi="Arial" w:cs="Arial"/>
                <w:color w:val="FFFFFF"/>
              </w:rPr>
              <w:t> </w:t>
            </w:r>
          </w:p>
        </w:tc>
        <w:tc>
          <w:tcPr>
            <w:tcW w:w="2565" w:type="dxa"/>
            <w:tcBorders>
              <w:top w:val="single" w:sz="6" w:space="0" w:color="005A9E"/>
              <w:left w:val="single" w:sz="6" w:space="0" w:color="005A9E"/>
              <w:bottom w:val="single" w:sz="6" w:space="0" w:color="005A9E"/>
              <w:right w:val="nil"/>
            </w:tcBorders>
            <w:shd w:val="clear" w:color="auto" w:fill="005A9E"/>
            <w:hideMark/>
          </w:tcPr>
          <w:p w14:paraId="0533778C" w14:textId="77777777" w:rsidR="006C5177" w:rsidRPr="006C5177" w:rsidRDefault="006C5177" w:rsidP="006C5177">
            <w:pPr>
              <w:spacing w:after="0"/>
              <w:jc w:val="center"/>
              <w:textAlignment w:val="baseline"/>
              <w:rPr>
                <w:rFonts w:ascii="Segoe UI" w:eastAsia="Times New Roman" w:hAnsi="Segoe UI" w:cs="Segoe UI"/>
                <w:color w:val="FFFFFF"/>
                <w:sz w:val="18"/>
                <w:szCs w:val="18"/>
              </w:rPr>
            </w:pPr>
            <w:r w:rsidRPr="006C5177">
              <w:rPr>
                <w:rFonts w:ascii="Arial" w:eastAsia="Times New Roman" w:hAnsi="Arial" w:cs="Arial"/>
                <w:b/>
                <w:bCs/>
                <w:color w:val="FFFFFF"/>
              </w:rPr>
              <w:t>Primary </w:t>
            </w:r>
            <w:r w:rsidRPr="006C5177">
              <w:rPr>
                <w:rFonts w:ascii="Arial" w:eastAsia="Times New Roman" w:hAnsi="Arial" w:cs="Arial"/>
                <w:color w:val="FFFFFF"/>
              </w:rPr>
              <w:t> </w:t>
            </w:r>
          </w:p>
          <w:p w14:paraId="227DE8E3" w14:textId="77777777" w:rsidR="006C5177" w:rsidRPr="006C5177" w:rsidRDefault="006C5177" w:rsidP="006C5177">
            <w:pPr>
              <w:spacing w:after="0"/>
              <w:jc w:val="center"/>
              <w:textAlignment w:val="baseline"/>
              <w:rPr>
                <w:rFonts w:ascii="Segoe UI" w:eastAsia="Times New Roman" w:hAnsi="Segoe UI" w:cs="Segoe UI"/>
                <w:color w:val="FFFFFF"/>
                <w:sz w:val="18"/>
                <w:szCs w:val="18"/>
              </w:rPr>
            </w:pPr>
            <w:r w:rsidRPr="006C5177">
              <w:rPr>
                <w:rFonts w:ascii="Arial" w:eastAsia="Times New Roman" w:hAnsi="Arial" w:cs="Arial"/>
                <w:b/>
                <w:bCs/>
                <w:color w:val="FFFFFF"/>
              </w:rPr>
              <w:t>Horry County</w:t>
            </w:r>
            <w:r w:rsidRPr="006C5177">
              <w:rPr>
                <w:rFonts w:ascii="Arial" w:eastAsia="Times New Roman" w:hAnsi="Arial" w:cs="Arial"/>
                <w:color w:val="FFFFFF"/>
              </w:rPr>
              <w:t> </w:t>
            </w:r>
          </w:p>
        </w:tc>
      </w:tr>
      <w:tr w:rsidR="006C5177" w:rsidRPr="006C5177" w14:paraId="36E630B8"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0F78C40E"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ESF-1</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27061911"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Transportation </w:t>
            </w:r>
          </w:p>
        </w:tc>
        <w:tc>
          <w:tcPr>
            <w:tcW w:w="2280" w:type="dxa"/>
            <w:tcBorders>
              <w:top w:val="single" w:sz="6" w:space="0" w:color="005A9E"/>
              <w:left w:val="single" w:sz="6" w:space="0" w:color="005A9E"/>
              <w:bottom w:val="single" w:sz="6" w:space="0" w:color="005A9E"/>
              <w:right w:val="single" w:sz="6" w:space="0" w:color="005A9E"/>
            </w:tcBorders>
            <w:hideMark/>
          </w:tcPr>
          <w:p w14:paraId="2FFC5BB2"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Public Works Department </w:t>
            </w:r>
          </w:p>
        </w:tc>
        <w:tc>
          <w:tcPr>
            <w:tcW w:w="2565" w:type="dxa"/>
            <w:tcBorders>
              <w:top w:val="single" w:sz="6" w:space="0" w:color="005A9E"/>
              <w:left w:val="single" w:sz="6" w:space="0" w:color="005A9E"/>
              <w:bottom w:val="single" w:sz="6" w:space="0" w:color="005A9E"/>
              <w:right w:val="nil"/>
            </w:tcBorders>
            <w:hideMark/>
          </w:tcPr>
          <w:p w14:paraId="7F56902E"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Horry County SCDOT </w:t>
            </w:r>
          </w:p>
        </w:tc>
      </w:tr>
      <w:tr w:rsidR="006C5177" w:rsidRPr="006C5177" w14:paraId="50A4FE3F"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37E7CDFF"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ESF-2</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52D69098"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IT &amp; Communications </w:t>
            </w:r>
          </w:p>
        </w:tc>
        <w:tc>
          <w:tcPr>
            <w:tcW w:w="2280" w:type="dxa"/>
            <w:tcBorders>
              <w:top w:val="single" w:sz="6" w:space="0" w:color="005A9E"/>
              <w:left w:val="single" w:sz="6" w:space="0" w:color="005A9E"/>
              <w:bottom w:val="single" w:sz="6" w:space="0" w:color="005A9E"/>
              <w:right w:val="single" w:sz="6" w:space="0" w:color="005A9E"/>
            </w:tcBorders>
            <w:hideMark/>
          </w:tcPr>
          <w:p w14:paraId="0C75F2B6"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IT Department </w:t>
            </w:r>
          </w:p>
        </w:tc>
        <w:tc>
          <w:tcPr>
            <w:tcW w:w="2565" w:type="dxa"/>
            <w:tcBorders>
              <w:top w:val="single" w:sz="6" w:space="0" w:color="005A9E"/>
              <w:left w:val="single" w:sz="6" w:space="0" w:color="005A9E"/>
              <w:bottom w:val="single" w:sz="6" w:space="0" w:color="005A9E"/>
              <w:right w:val="nil"/>
            </w:tcBorders>
            <w:hideMark/>
          </w:tcPr>
          <w:p w14:paraId="23ECDB47"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IT/GIS Department </w:t>
            </w:r>
          </w:p>
        </w:tc>
      </w:tr>
      <w:tr w:rsidR="006C5177" w:rsidRPr="006C5177" w14:paraId="26D970F2"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64BA8D5A"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ESF-3</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63CDA70F"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Public Works &amp; Engineering </w:t>
            </w:r>
          </w:p>
        </w:tc>
        <w:tc>
          <w:tcPr>
            <w:tcW w:w="2280" w:type="dxa"/>
            <w:tcBorders>
              <w:top w:val="single" w:sz="6" w:space="0" w:color="005A9E"/>
              <w:left w:val="single" w:sz="6" w:space="0" w:color="005A9E"/>
              <w:bottom w:val="single" w:sz="6" w:space="0" w:color="005A9E"/>
              <w:right w:val="single" w:sz="6" w:space="0" w:color="005A9E"/>
            </w:tcBorders>
            <w:hideMark/>
          </w:tcPr>
          <w:p w14:paraId="638EE3D5"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Public Works Department </w:t>
            </w:r>
          </w:p>
        </w:tc>
        <w:tc>
          <w:tcPr>
            <w:tcW w:w="2565" w:type="dxa"/>
            <w:tcBorders>
              <w:top w:val="single" w:sz="6" w:space="0" w:color="005A9E"/>
              <w:left w:val="single" w:sz="6" w:space="0" w:color="005A9E"/>
              <w:bottom w:val="single" w:sz="6" w:space="0" w:color="005A9E"/>
              <w:right w:val="nil"/>
            </w:tcBorders>
            <w:hideMark/>
          </w:tcPr>
          <w:p w14:paraId="7BC7461B"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Engineering/Stormwater Department </w:t>
            </w:r>
          </w:p>
        </w:tc>
      </w:tr>
      <w:tr w:rsidR="006C5177" w:rsidRPr="006C5177" w14:paraId="6CCF009F"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7ECEC68E"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ESF-4</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5DA44333"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Firefighting </w:t>
            </w:r>
          </w:p>
        </w:tc>
        <w:tc>
          <w:tcPr>
            <w:tcW w:w="2280" w:type="dxa"/>
            <w:tcBorders>
              <w:top w:val="single" w:sz="6" w:space="0" w:color="005A9E"/>
              <w:left w:val="single" w:sz="6" w:space="0" w:color="005A9E"/>
              <w:bottom w:val="single" w:sz="6" w:space="0" w:color="005A9E"/>
              <w:right w:val="single" w:sz="6" w:space="0" w:color="005A9E"/>
            </w:tcBorders>
            <w:hideMark/>
          </w:tcPr>
          <w:p w14:paraId="01B2E10F"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Fire Department </w:t>
            </w:r>
          </w:p>
        </w:tc>
        <w:tc>
          <w:tcPr>
            <w:tcW w:w="2565" w:type="dxa"/>
            <w:tcBorders>
              <w:top w:val="single" w:sz="6" w:space="0" w:color="005A9E"/>
              <w:left w:val="single" w:sz="6" w:space="0" w:color="005A9E"/>
              <w:bottom w:val="single" w:sz="6" w:space="0" w:color="005A9E"/>
              <w:right w:val="nil"/>
            </w:tcBorders>
            <w:hideMark/>
          </w:tcPr>
          <w:p w14:paraId="4670B4A5"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Fire &amp; Rescue Department </w:t>
            </w:r>
          </w:p>
        </w:tc>
      </w:tr>
      <w:tr w:rsidR="006C5177" w:rsidRPr="006C5177" w14:paraId="1E2FA69C"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5C57CD12"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ESF-5</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2F630860"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Information &amp; Planning </w:t>
            </w:r>
          </w:p>
        </w:tc>
        <w:tc>
          <w:tcPr>
            <w:tcW w:w="2280" w:type="dxa"/>
            <w:tcBorders>
              <w:top w:val="single" w:sz="6" w:space="0" w:color="005A9E"/>
              <w:left w:val="single" w:sz="6" w:space="0" w:color="005A9E"/>
              <w:bottom w:val="single" w:sz="6" w:space="0" w:color="005A9E"/>
              <w:right w:val="single" w:sz="6" w:space="0" w:color="005A9E"/>
            </w:tcBorders>
            <w:hideMark/>
          </w:tcPr>
          <w:p w14:paraId="054526BE"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Emergency Management Division </w:t>
            </w:r>
          </w:p>
        </w:tc>
        <w:tc>
          <w:tcPr>
            <w:tcW w:w="2565" w:type="dxa"/>
            <w:tcBorders>
              <w:top w:val="single" w:sz="6" w:space="0" w:color="005A9E"/>
              <w:left w:val="single" w:sz="6" w:space="0" w:color="005A9E"/>
              <w:bottom w:val="single" w:sz="6" w:space="0" w:color="005A9E"/>
              <w:right w:val="nil"/>
            </w:tcBorders>
            <w:hideMark/>
          </w:tcPr>
          <w:p w14:paraId="48EBEEA9"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Planning &amp; Zoning Department </w:t>
            </w:r>
          </w:p>
        </w:tc>
      </w:tr>
      <w:tr w:rsidR="006C5177" w:rsidRPr="006C5177" w14:paraId="3417E658"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251760A7"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ESF-6</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0CE3A011"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Mass Care </w:t>
            </w:r>
          </w:p>
        </w:tc>
        <w:tc>
          <w:tcPr>
            <w:tcW w:w="2280" w:type="dxa"/>
            <w:tcBorders>
              <w:top w:val="single" w:sz="6" w:space="0" w:color="005A9E"/>
              <w:left w:val="single" w:sz="6" w:space="0" w:color="005A9E"/>
              <w:bottom w:val="single" w:sz="6" w:space="0" w:color="005A9E"/>
              <w:right w:val="single" w:sz="6" w:space="0" w:color="005A9E"/>
            </w:tcBorders>
            <w:hideMark/>
          </w:tcPr>
          <w:p w14:paraId="138064E6"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American Red Cross </w:t>
            </w:r>
          </w:p>
        </w:tc>
        <w:tc>
          <w:tcPr>
            <w:tcW w:w="2565" w:type="dxa"/>
            <w:tcBorders>
              <w:top w:val="single" w:sz="6" w:space="0" w:color="005A9E"/>
              <w:left w:val="single" w:sz="6" w:space="0" w:color="005A9E"/>
              <w:bottom w:val="single" w:sz="6" w:space="0" w:color="005A9E"/>
              <w:right w:val="nil"/>
            </w:tcBorders>
            <w:hideMark/>
          </w:tcPr>
          <w:p w14:paraId="3FAB924A"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American Red Cross </w:t>
            </w:r>
          </w:p>
        </w:tc>
      </w:tr>
      <w:tr w:rsidR="006C5177" w:rsidRPr="006C5177" w14:paraId="29C5D7B9"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13EC800F"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ESF-7</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72F97ADD"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Resources Support </w:t>
            </w:r>
          </w:p>
        </w:tc>
        <w:tc>
          <w:tcPr>
            <w:tcW w:w="2280" w:type="dxa"/>
            <w:tcBorders>
              <w:top w:val="single" w:sz="6" w:space="0" w:color="005A9E"/>
              <w:left w:val="single" w:sz="6" w:space="0" w:color="005A9E"/>
              <w:bottom w:val="single" w:sz="6" w:space="0" w:color="005A9E"/>
              <w:right w:val="single" w:sz="6" w:space="0" w:color="005A9E"/>
            </w:tcBorders>
            <w:hideMark/>
          </w:tcPr>
          <w:p w14:paraId="67EB720F"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Procurement Division </w:t>
            </w:r>
          </w:p>
        </w:tc>
        <w:tc>
          <w:tcPr>
            <w:tcW w:w="2565" w:type="dxa"/>
            <w:tcBorders>
              <w:top w:val="single" w:sz="6" w:space="0" w:color="005A9E"/>
              <w:left w:val="single" w:sz="6" w:space="0" w:color="005A9E"/>
              <w:bottom w:val="single" w:sz="6" w:space="0" w:color="005A9E"/>
              <w:right w:val="nil"/>
            </w:tcBorders>
            <w:hideMark/>
          </w:tcPr>
          <w:p w14:paraId="4E839A5E"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Procurement Department </w:t>
            </w:r>
          </w:p>
        </w:tc>
      </w:tr>
      <w:tr w:rsidR="006C5177" w:rsidRPr="006C5177" w14:paraId="73C02A0B"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25F1AA4D"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ESF-8</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431F1A7F"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Health &amp; Medical </w:t>
            </w:r>
          </w:p>
        </w:tc>
        <w:tc>
          <w:tcPr>
            <w:tcW w:w="2280" w:type="dxa"/>
            <w:tcBorders>
              <w:top w:val="single" w:sz="6" w:space="0" w:color="005A9E"/>
              <w:left w:val="single" w:sz="6" w:space="0" w:color="005A9E"/>
              <w:bottom w:val="single" w:sz="6" w:space="0" w:color="005A9E"/>
              <w:right w:val="single" w:sz="6" w:space="0" w:color="005A9E"/>
            </w:tcBorders>
            <w:hideMark/>
          </w:tcPr>
          <w:p w14:paraId="1B4861C4"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Fire Department </w:t>
            </w:r>
          </w:p>
        </w:tc>
        <w:tc>
          <w:tcPr>
            <w:tcW w:w="2565" w:type="dxa"/>
            <w:tcBorders>
              <w:top w:val="single" w:sz="6" w:space="0" w:color="005A9E"/>
              <w:left w:val="single" w:sz="6" w:space="0" w:color="005A9E"/>
              <w:bottom w:val="single" w:sz="6" w:space="0" w:color="005A9E"/>
              <w:right w:val="nil"/>
            </w:tcBorders>
            <w:hideMark/>
          </w:tcPr>
          <w:p w14:paraId="42DB57B2" w14:textId="498D80E2"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SC D</w:t>
            </w:r>
            <w:r w:rsidR="00D8749A">
              <w:rPr>
                <w:rFonts w:ascii="Arial" w:eastAsia="Times New Roman" w:hAnsi="Arial" w:cs="Arial"/>
              </w:rPr>
              <w:t>PH</w:t>
            </w:r>
            <w:r w:rsidRPr="006C5177">
              <w:rPr>
                <w:rFonts w:ascii="Arial" w:eastAsia="Times New Roman" w:hAnsi="Arial" w:cs="Arial"/>
              </w:rPr>
              <w:t> </w:t>
            </w:r>
          </w:p>
        </w:tc>
      </w:tr>
      <w:tr w:rsidR="006C5177" w:rsidRPr="006C5177" w14:paraId="630D80C3"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2E19D4CB"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ESF-9</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30053FB2"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Search &amp; Rescue </w:t>
            </w:r>
          </w:p>
        </w:tc>
        <w:tc>
          <w:tcPr>
            <w:tcW w:w="2280" w:type="dxa"/>
            <w:tcBorders>
              <w:top w:val="single" w:sz="6" w:space="0" w:color="005A9E"/>
              <w:left w:val="single" w:sz="6" w:space="0" w:color="005A9E"/>
              <w:bottom w:val="single" w:sz="6" w:space="0" w:color="005A9E"/>
              <w:right w:val="single" w:sz="6" w:space="0" w:color="005A9E"/>
            </w:tcBorders>
            <w:hideMark/>
          </w:tcPr>
          <w:p w14:paraId="5469623C"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Fire Department </w:t>
            </w:r>
          </w:p>
        </w:tc>
        <w:tc>
          <w:tcPr>
            <w:tcW w:w="2565" w:type="dxa"/>
            <w:tcBorders>
              <w:top w:val="single" w:sz="6" w:space="0" w:color="005A9E"/>
              <w:left w:val="single" w:sz="6" w:space="0" w:color="005A9E"/>
              <w:bottom w:val="single" w:sz="6" w:space="0" w:color="005A9E"/>
              <w:right w:val="nil"/>
            </w:tcBorders>
            <w:hideMark/>
          </w:tcPr>
          <w:p w14:paraId="69EA7814"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Fire &amp; Rescue Department </w:t>
            </w:r>
          </w:p>
        </w:tc>
      </w:tr>
      <w:tr w:rsidR="006C5177" w:rsidRPr="006C5177" w14:paraId="46B6FE64"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1811AF74"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ESF-10</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7984BD38"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Hazardous Materials </w:t>
            </w:r>
          </w:p>
        </w:tc>
        <w:tc>
          <w:tcPr>
            <w:tcW w:w="2280" w:type="dxa"/>
            <w:tcBorders>
              <w:top w:val="single" w:sz="6" w:space="0" w:color="005A9E"/>
              <w:left w:val="single" w:sz="6" w:space="0" w:color="005A9E"/>
              <w:bottom w:val="single" w:sz="6" w:space="0" w:color="005A9E"/>
              <w:right w:val="single" w:sz="6" w:space="0" w:color="005A9E"/>
            </w:tcBorders>
            <w:hideMark/>
          </w:tcPr>
          <w:p w14:paraId="745C0381"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Fire Department </w:t>
            </w:r>
          </w:p>
        </w:tc>
        <w:tc>
          <w:tcPr>
            <w:tcW w:w="2565" w:type="dxa"/>
            <w:tcBorders>
              <w:top w:val="single" w:sz="6" w:space="0" w:color="005A9E"/>
              <w:left w:val="single" w:sz="6" w:space="0" w:color="005A9E"/>
              <w:bottom w:val="single" w:sz="6" w:space="0" w:color="005A9E"/>
              <w:right w:val="nil"/>
            </w:tcBorders>
            <w:hideMark/>
          </w:tcPr>
          <w:p w14:paraId="08FF56F1"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Fire &amp; Rescue Department </w:t>
            </w:r>
          </w:p>
        </w:tc>
      </w:tr>
      <w:tr w:rsidR="006C5177" w:rsidRPr="006C5177" w14:paraId="67386725"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754A2DEC"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ESF-11</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39D0B0A5"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Food Services </w:t>
            </w:r>
          </w:p>
        </w:tc>
        <w:tc>
          <w:tcPr>
            <w:tcW w:w="2280" w:type="dxa"/>
            <w:tcBorders>
              <w:top w:val="single" w:sz="6" w:space="0" w:color="005A9E"/>
              <w:left w:val="single" w:sz="6" w:space="0" w:color="005A9E"/>
              <w:bottom w:val="single" w:sz="6" w:space="0" w:color="005A9E"/>
              <w:right w:val="single" w:sz="6" w:space="0" w:color="005A9E"/>
            </w:tcBorders>
            <w:hideMark/>
          </w:tcPr>
          <w:p w14:paraId="161571CD"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SC DPH </w:t>
            </w:r>
          </w:p>
        </w:tc>
        <w:tc>
          <w:tcPr>
            <w:tcW w:w="2565" w:type="dxa"/>
            <w:tcBorders>
              <w:top w:val="single" w:sz="6" w:space="0" w:color="005A9E"/>
              <w:left w:val="single" w:sz="6" w:space="0" w:color="005A9E"/>
              <w:bottom w:val="single" w:sz="6" w:space="0" w:color="005A9E"/>
              <w:right w:val="nil"/>
            </w:tcBorders>
            <w:hideMark/>
          </w:tcPr>
          <w:p w14:paraId="4FBB805E"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SC DPH </w:t>
            </w:r>
          </w:p>
        </w:tc>
      </w:tr>
      <w:tr w:rsidR="006C5177" w:rsidRPr="006C5177" w14:paraId="48F30128"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79D9DDD7"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ESF-12</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3620746C" w14:textId="30700E18" w:rsidR="006C5177" w:rsidRPr="006C5177" w:rsidRDefault="006C5177" w:rsidP="006C5177">
            <w:pPr>
              <w:spacing w:after="0"/>
              <w:jc w:val="center"/>
              <w:textAlignment w:val="baseline"/>
              <w:rPr>
                <w:rFonts w:ascii="Arial" w:eastAsia="Times New Roman" w:hAnsi="Arial" w:cs="Arial"/>
              </w:rPr>
            </w:pPr>
            <w:r>
              <w:rPr>
                <w:rFonts w:ascii="Arial" w:eastAsia="Times New Roman" w:hAnsi="Arial" w:cs="Arial"/>
              </w:rPr>
              <w:t>Utilities</w:t>
            </w:r>
          </w:p>
        </w:tc>
        <w:tc>
          <w:tcPr>
            <w:tcW w:w="2280" w:type="dxa"/>
            <w:tcBorders>
              <w:top w:val="single" w:sz="6" w:space="0" w:color="005A9E"/>
              <w:left w:val="single" w:sz="6" w:space="0" w:color="005A9E"/>
              <w:bottom w:val="single" w:sz="6" w:space="0" w:color="005A9E"/>
              <w:right w:val="single" w:sz="6" w:space="0" w:color="005A9E"/>
            </w:tcBorders>
            <w:hideMark/>
          </w:tcPr>
          <w:p w14:paraId="161F1BB1"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Public Works Department </w:t>
            </w:r>
          </w:p>
        </w:tc>
        <w:tc>
          <w:tcPr>
            <w:tcW w:w="2565" w:type="dxa"/>
            <w:tcBorders>
              <w:top w:val="single" w:sz="6" w:space="0" w:color="005A9E"/>
              <w:left w:val="single" w:sz="6" w:space="0" w:color="005A9E"/>
              <w:bottom w:val="single" w:sz="6" w:space="0" w:color="005A9E"/>
              <w:right w:val="nil"/>
            </w:tcBorders>
            <w:hideMark/>
          </w:tcPr>
          <w:p w14:paraId="42762194"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Santee Cooper </w:t>
            </w:r>
          </w:p>
        </w:tc>
      </w:tr>
      <w:tr w:rsidR="006C5177" w:rsidRPr="006C5177" w14:paraId="57B306CE"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2D8045EE"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ESF-13</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2D07929B"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Law Enforcement </w:t>
            </w:r>
          </w:p>
        </w:tc>
        <w:tc>
          <w:tcPr>
            <w:tcW w:w="2280" w:type="dxa"/>
            <w:tcBorders>
              <w:top w:val="single" w:sz="6" w:space="0" w:color="005A9E"/>
              <w:left w:val="single" w:sz="6" w:space="0" w:color="005A9E"/>
              <w:bottom w:val="single" w:sz="6" w:space="0" w:color="005A9E"/>
              <w:right w:val="single" w:sz="6" w:space="0" w:color="005A9E"/>
            </w:tcBorders>
            <w:hideMark/>
          </w:tcPr>
          <w:p w14:paraId="1690014E"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Police Department </w:t>
            </w:r>
          </w:p>
        </w:tc>
        <w:tc>
          <w:tcPr>
            <w:tcW w:w="2565" w:type="dxa"/>
            <w:tcBorders>
              <w:top w:val="single" w:sz="6" w:space="0" w:color="005A9E"/>
              <w:left w:val="single" w:sz="6" w:space="0" w:color="005A9E"/>
              <w:bottom w:val="single" w:sz="6" w:space="0" w:color="005A9E"/>
              <w:right w:val="nil"/>
            </w:tcBorders>
            <w:hideMark/>
          </w:tcPr>
          <w:p w14:paraId="2D8EBB45"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Police Department </w:t>
            </w:r>
          </w:p>
        </w:tc>
      </w:tr>
      <w:tr w:rsidR="006C5177" w:rsidRPr="006C5177" w14:paraId="738030FF"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0A18E448"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ESF-14</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77FA50A8"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Long Term Recovery </w:t>
            </w:r>
          </w:p>
        </w:tc>
        <w:tc>
          <w:tcPr>
            <w:tcW w:w="2280" w:type="dxa"/>
            <w:tcBorders>
              <w:top w:val="single" w:sz="6" w:space="0" w:color="005A9E"/>
              <w:left w:val="single" w:sz="6" w:space="0" w:color="005A9E"/>
              <w:bottom w:val="single" w:sz="6" w:space="0" w:color="005A9E"/>
              <w:right w:val="single" w:sz="6" w:space="0" w:color="005A9E"/>
            </w:tcBorders>
            <w:hideMark/>
          </w:tcPr>
          <w:p w14:paraId="58F52734"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Refer to Disaster Recovery Plan </w:t>
            </w:r>
          </w:p>
        </w:tc>
        <w:tc>
          <w:tcPr>
            <w:tcW w:w="2565" w:type="dxa"/>
            <w:tcBorders>
              <w:top w:val="single" w:sz="6" w:space="0" w:color="005A9E"/>
              <w:left w:val="single" w:sz="6" w:space="0" w:color="005A9E"/>
              <w:bottom w:val="single" w:sz="6" w:space="0" w:color="005A9E"/>
              <w:right w:val="nil"/>
            </w:tcBorders>
            <w:hideMark/>
          </w:tcPr>
          <w:p w14:paraId="4FEDDE91"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Refer to Recovery Plan </w:t>
            </w:r>
          </w:p>
        </w:tc>
      </w:tr>
      <w:tr w:rsidR="006C5177" w:rsidRPr="006C5177" w14:paraId="5854304B"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17E49C0D"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ESF-15</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38436A7A"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Public Information </w:t>
            </w:r>
          </w:p>
        </w:tc>
        <w:tc>
          <w:tcPr>
            <w:tcW w:w="2280" w:type="dxa"/>
            <w:tcBorders>
              <w:top w:val="single" w:sz="6" w:space="0" w:color="005A9E"/>
              <w:left w:val="single" w:sz="6" w:space="0" w:color="005A9E"/>
              <w:bottom w:val="single" w:sz="6" w:space="0" w:color="005A9E"/>
              <w:right w:val="single" w:sz="6" w:space="0" w:color="005A9E"/>
            </w:tcBorders>
            <w:hideMark/>
          </w:tcPr>
          <w:p w14:paraId="0D58964D"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Comms &amp; Creative Services </w:t>
            </w:r>
          </w:p>
        </w:tc>
        <w:tc>
          <w:tcPr>
            <w:tcW w:w="2565" w:type="dxa"/>
            <w:tcBorders>
              <w:top w:val="single" w:sz="6" w:space="0" w:color="005A9E"/>
              <w:left w:val="single" w:sz="6" w:space="0" w:color="005A9E"/>
              <w:bottom w:val="single" w:sz="6" w:space="0" w:color="005A9E"/>
              <w:right w:val="nil"/>
            </w:tcBorders>
            <w:hideMark/>
          </w:tcPr>
          <w:p w14:paraId="1A8AC27F"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Public Information Office </w:t>
            </w:r>
          </w:p>
        </w:tc>
      </w:tr>
      <w:tr w:rsidR="006C5177" w:rsidRPr="006C5177" w14:paraId="340A54FF"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30CD82E4"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ESF-16</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57232FE8"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Evacuation Traffic Management </w:t>
            </w:r>
          </w:p>
        </w:tc>
        <w:tc>
          <w:tcPr>
            <w:tcW w:w="2280" w:type="dxa"/>
            <w:tcBorders>
              <w:top w:val="single" w:sz="6" w:space="0" w:color="005A9E"/>
              <w:left w:val="single" w:sz="6" w:space="0" w:color="005A9E"/>
              <w:bottom w:val="single" w:sz="6" w:space="0" w:color="005A9E"/>
              <w:right w:val="single" w:sz="6" w:space="0" w:color="005A9E"/>
            </w:tcBorders>
            <w:hideMark/>
          </w:tcPr>
          <w:p w14:paraId="7BF1B144"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Police Department </w:t>
            </w:r>
          </w:p>
        </w:tc>
        <w:tc>
          <w:tcPr>
            <w:tcW w:w="2565" w:type="dxa"/>
            <w:tcBorders>
              <w:top w:val="single" w:sz="6" w:space="0" w:color="005A9E"/>
              <w:left w:val="single" w:sz="6" w:space="0" w:color="005A9E"/>
              <w:bottom w:val="single" w:sz="6" w:space="0" w:color="005A9E"/>
              <w:right w:val="nil"/>
            </w:tcBorders>
            <w:hideMark/>
          </w:tcPr>
          <w:p w14:paraId="022A83AE"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Police Department </w:t>
            </w:r>
          </w:p>
        </w:tc>
      </w:tr>
      <w:tr w:rsidR="006C5177" w:rsidRPr="006C5177" w14:paraId="2B8FCE32"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0B6B899E"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ESF-17</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378B27C0"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Animal Emergency Response </w:t>
            </w:r>
          </w:p>
        </w:tc>
        <w:tc>
          <w:tcPr>
            <w:tcW w:w="2280" w:type="dxa"/>
            <w:tcBorders>
              <w:top w:val="single" w:sz="6" w:space="0" w:color="005A9E"/>
              <w:left w:val="single" w:sz="6" w:space="0" w:color="005A9E"/>
              <w:bottom w:val="single" w:sz="6" w:space="0" w:color="005A9E"/>
              <w:right w:val="single" w:sz="6" w:space="0" w:color="005A9E"/>
            </w:tcBorders>
            <w:hideMark/>
          </w:tcPr>
          <w:p w14:paraId="7080B0D0"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Police Department </w:t>
            </w:r>
          </w:p>
        </w:tc>
        <w:tc>
          <w:tcPr>
            <w:tcW w:w="2565" w:type="dxa"/>
            <w:tcBorders>
              <w:top w:val="single" w:sz="6" w:space="0" w:color="005A9E"/>
              <w:left w:val="single" w:sz="6" w:space="0" w:color="005A9E"/>
              <w:bottom w:val="single" w:sz="6" w:space="0" w:color="005A9E"/>
              <w:right w:val="nil"/>
            </w:tcBorders>
            <w:hideMark/>
          </w:tcPr>
          <w:p w14:paraId="140C0105"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HC Animal Care Center </w:t>
            </w:r>
          </w:p>
        </w:tc>
      </w:tr>
      <w:tr w:rsidR="006C5177" w:rsidRPr="006C5177" w14:paraId="01418D10"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46E6228A"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ESF-18</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05C7E1D3"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Donated Goods &amp; Volunteers </w:t>
            </w:r>
          </w:p>
        </w:tc>
        <w:tc>
          <w:tcPr>
            <w:tcW w:w="2280" w:type="dxa"/>
            <w:tcBorders>
              <w:top w:val="single" w:sz="6" w:space="0" w:color="005A9E"/>
              <w:left w:val="single" w:sz="6" w:space="0" w:color="005A9E"/>
              <w:bottom w:val="single" w:sz="6" w:space="0" w:color="005A9E"/>
              <w:right w:val="single" w:sz="6" w:space="0" w:color="005A9E"/>
            </w:tcBorders>
            <w:hideMark/>
          </w:tcPr>
          <w:p w14:paraId="602F1F63"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VOAD/Volunteer Organizations Active in Disaster </w:t>
            </w:r>
          </w:p>
        </w:tc>
        <w:tc>
          <w:tcPr>
            <w:tcW w:w="2565" w:type="dxa"/>
            <w:tcBorders>
              <w:top w:val="single" w:sz="6" w:space="0" w:color="005A9E"/>
              <w:left w:val="single" w:sz="6" w:space="0" w:color="005A9E"/>
              <w:bottom w:val="single" w:sz="6" w:space="0" w:color="005A9E"/>
              <w:right w:val="nil"/>
            </w:tcBorders>
            <w:hideMark/>
          </w:tcPr>
          <w:p w14:paraId="0AD3FA9A"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VOAD </w:t>
            </w:r>
          </w:p>
        </w:tc>
      </w:tr>
      <w:tr w:rsidR="006C5177" w:rsidRPr="006C5177" w14:paraId="255677B3"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4ACD4B3F"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ESF-19</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40CC7EB6"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Military Support </w:t>
            </w:r>
          </w:p>
        </w:tc>
        <w:tc>
          <w:tcPr>
            <w:tcW w:w="2280" w:type="dxa"/>
            <w:tcBorders>
              <w:top w:val="single" w:sz="6" w:space="0" w:color="005A9E"/>
              <w:left w:val="single" w:sz="6" w:space="0" w:color="005A9E"/>
              <w:bottom w:val="single" w:sz="6" w:space="0" w:color="005A9E"/>
              <w:right w:val="single" w:sz="6" w:space="0" w:color="005A9E"/>
            </w:tcBorders>
            <w:hideMark/>
          </w:tcPr>
          <w:p w14:paraId="0025F4B9"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SC National Guard </w:t>
            </w:r>
          </w:p>
        </w:tc>
        <w:tc>
          <w:tcPr>
            <w:tcW w:w="2565" w:type="dxa"/>
            <w:tcBorders>
              <w:top w:val="single" w:sz="6" w:space="0" w:color="005A9E"/>
              <w:left w:val="single" w:sz="6" w:space="0" w:color="005A9E"/>
              <w:bottom w:val="single" w:sz="6" w:space="0" w:color="005A9E"/>
              <w:right w:val="nil"/>
            </w:tcBorders>
            <w:hideMark/>
          </w:tcPr>
          <w:p w14:paraId="4B2A0033"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SC National Guard </w:t>
            </w:r>
          </w:p>
        </w:tc>
      </w:tr>
      <w:tr w:rsidR="006C5177" w:rsidRPr="006C5177" w14:paraId="03EC0A6B"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013AE7B8"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ESF-22</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4BD84194"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Air Operations </w:t>
            </w:r>
          </w:p>
        </w:tc>
        <w:tc>
          <w:tcPr>
            <w:tcW w:w="2280" w:type="dxa"/>
            <w:tcBorders>
              <w:top w:val="single" w:sz="6" w:space="0" w:color="005A9E"/>
              <w:left w:val="single" w:sz="6" w:space="0" w:color="005A9E"/>
              <w:bottom w:val="single" w:sz="6" w:space="0" w:color="005A9E"/>
              <w:right w:val="single" w:sz="6" w:space="0" w:color="005A9E"/>
            </w:tcBorders>
            <w:hideMark/>
          </w:tcPr>
          <w:p w14:paraId="4258AC66"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Horry County Department of Airports </w:t>
            </w:r>
          </w:p>
        </w:tc>
        <w:tc>
          <w:tcPr>
            <w:tcW w:w="2565" w:type="dxa"/>
            <w:tcBorders>
              <w:top w:val="single" w:sz="6" w:space="0" w:color="005A9E"/>
              <w:left w:val="single" w:sz="6" w:space="0" w:color="005A9E"/>
              <w:bottom w:val="single" w:sz="6" w:space="0" w:color="005A9E"/>
              <w:right w:val="nil"/>
            </w:tcBorders>
            <w:hideMark/>
          </w:tcPr>
          <w:p w14:paraId="5EDA9DFE"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Horry County Department of Airports </w:t>
            </w:r>
          </w:p>
        </w:tc>
      </w:tr>
      <w:tr w:rsidR="006C5177" w:rsidRPr="006C5177" w14:paraId="54469AE8"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115868FD"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lastRenderedPageBreak/>
              <w:t>ESF-23</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07C07BA5"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Damage Assessment </w:t>
            </w:r>
          </w:p>
        </w:tc>
        <w:tc>
          <w:tcPr>
            <w:tcW w:w="2280" w:type="dxa"/>
            <w:tcBorders>
              <w:top w:val="single" w:sz="6" w:space="0" w:color="005A9E"/>
              <w:left w:val="single" w:sz="6" w:space="0" w:color="005A9E"/>
              <w:bottom w:val="single" w:sz="6" w:space="0" w:color="005A9E"/>
              <w:right w:val="single" w:sz="6" w:space="0" w:color="005A9E"/>
            </w:tcBorders>
            <w:hideMark/>
          </w:tcPr>
          <w:p w14:paraId="7E541239"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Construction Services Department </w:t>
            </w:r>
          </w:p>
        </w:tc>
        <w:tc>
          <w:tcPr>
            <w:tcW w:w="2565" w:type="dxa"/>
            <w:tcBorders>
              <w:top w:val="single" w:sz="6" w:space="0" w:color="005A9E"/>
              <w:left w:val="single" w:sz="6" w:space="0" w:color="005A9E"/>
              <w:bottom w:val="single" w:sz="6" w:space="0" w:color="005A9E"/>
              <w:right w:val="nil"/>
            </w:tcBorders>
            <w:hideMark/>
          </w:tcPr>
          <w:p w14:paraId="7A4C1821"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Code Enforcement </w:t>
            </w:r>
          </w:p>
        </w:tc>
      </w:tr>
      <w:tr w:rsidR="006C5177" w:rsidRPr="006C5177" w14:paraId="3B3506D3" w14:textId="77777777">
        <w:trPr>
          <w:trHeight w:val="300"/>
        </w:trPr>
        <w:tc>
          <w:tcPr>
            <w:tcW w:w="2190" w:type="dxa"/>
            <w:tcBorders>
              <w:top w:val="single" w:sz="6" w:space="0" w:color="005A9E"/>
              <w:left w:val="nil"/>
              <w:bottom w:val="single" w:sz="6" w:space="0" w:color="005A9E"/>
              <w:right w:val="single" w:sz="6" w:space="0" w:color="005A9E"/>
            </w:tcBorders>
            <w:shd w:val="clear" w:color="auto" w:fill="F2F2F2"/>
            <w:hideMark/>
          </w:tcPr>
          <w:p w14:paraId="33B185EE"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b/>
                <w:bCs/>
              </w:rPr>
              <w:t>ESF-24</w:t>
            </w:r>
            <w:r w:rsidRPr="006C5177">
              <w:rPr>
                <w:rFonts w:ascii="Arial" w:eastAsia="Times New Roman" w:hAnsi="Arial" w:cs="Arial"/>
              </w:rPr>
              <w:t> </w:t>
            </w:r>
          </w:p>
        </w:tc>
        <w:tc>
          <w:tcPr>
            <w:tcW w:w="2280" w:type="dxa"/>
            <w:tcBorders>
              <w:top w:val="single" w:sz="6" w:space="0" w:color="005A9E"/>
              <w:left w:val="single" w:sz="6" w:space="0" w:color="005A9E"/>
              <w:bottom w:val="single" w:sz="6" w:space="0" w:color="005A9E"/>
              <w:right w:val="single" w:sz="6" w:space="0" w:color="005A9E"/>
            </w:tcBorders>
            <w:hideMark/>
          </w:tcPr>
          <w:p w14:paraId="3C6BD886"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Business &amp; Industry </w:t>
            </w:r>
          </w:p>
        </w:tc>
        <w:tc>
          <w:tcPr>
            <w:tcW w:w="2280" w:type="dxa"/>
            <w:tcBorders>
              <w:top w:val="single" w:sz="6" w:space="0" w:color="005A9E"/>
              <w:left w:val="single" w:sz="6" w:space="0" w:color="005A9E"/>
              <w:bottom w:val="single" w:sz="6" w:space="0" w:color="005A9E"/>
              <w:right w:val="single" w:sz="6" w:space="0" w:color="005A9E"/>
            </w:tcBorders>
            <w:hideMark/>
          </w:tcPr>
          <w:p w14:paraId="105E5716"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MB Chamber of Commerce </w:t>
            </w:r>
          </w:p>
        </w:tc>
        <w:tc>
          <w:tcPr>
            <w:tcW w:w="2565" w:type="dxa"/>
            <w:tcBorders>
              <w:top w:val="single" w:sz="6" w:space="0" w:color="005A9E"/>
              <w:left w:val="single" w:sz="6" w:space="0" w:color="005A9E"/>
              <w:bottom w:val="single" w:sz="6" w:space="0" w:color="005A9E"/>
              <w:right w:val="nil"/>
            </w:tcBorders>
            <w:hideMark/>
          </w:tcPr>
          <w:p w14:paraId="0E3FA8A2" w14:textId="77777777" w:rsidR="006C5177" w:rsidRPr="006C5177" w:rsidRDefault="006C5177" w:rsidP="006C5177">
            <w:pPr>
              <w:spacing w:after="0"/>
              <w:jc w:val="center"/>
              <w:textAlignment w:val="baseline"/>
              <w:rPr>
                <w:rFonts w:ascii="Segoe UI" w:eastAsia="Times New Roman" w:hAnsi="Segoe UI" w:cs="Segoe UI"/>
                <w:sz w:val="18"/>
                <w:szCs w:val="18"/>
              </w:rPr>
            </w:pPr>
            <w:r w:rsidRPr="006C5177">
              <w:rPr>
                <w:rFonts w:ascii="Arial" w:eastAsia="Times New Roman" w:hAnsi="Arial" w:cs="Arial"/>
              </w:rPr>
              <w:t>MB Chamber of Commerce </w:t>
            </w:r>
          </w:p>
        </w:tc>
      </w:tr>
    </w:tbl>
    <w:p w14:paraId="098D16FE" w14:textId="13433808" w:rsidR="00437385" w:rsidRDefault="00437385"/>
    <w:p w14:paraId="7D7473FB" w14:textId="77777777" w:rsidR="001325BF" w:rsidRDefault="001325BF">
      <w:bookmarkStart w:id="46" w:name="_Hlk211861988"/>
      <w:bookmarkStart w:id="47" w:name="demobilization-after-action"/>
      <w:bookmarkStart w:id="48" w:name="X51b3cefdb8f16f59bf9077d5dd27ffb79f4f916"/>
      <w:bookmarkStart w:id="49" w:name="appendix-c-eoc-activation-checklists"/>
      <w:bookmarkEnd w:id="45"/>
      <w:bookmarkEnd w:id="44"/>
    </w:p>
    <w:p w14:paraId="46CB9428" w14:textId="77777777" w:rsidR="001325BF" w:rsidRDefault="001325BF"/>
    <w:p w14:paraId="0B35B927" w14:textId="77777777" w:rsidR="001325BF" w:rsidRDefault="001325BF"/>
    <w:p w14:paraId="30050314" w14:textId="77777777" w:rsidR="001325BF" w:rsidRDefault="001325BF"/>
    <w:p w14:paraId="6D999434" w14:textId="77777777" w:rsidR="001325BF" w:rsidRDefault="001325BF"/>
    <w:p w14:paraId="6126B9A8" w14:textId="77777777" w:rsidR="001325BF" w:rsidRDefault="001325BF"/>
    <w:p w14:paraId="053FE4C3" w14:textId="77777777" w:rsidR="001325BF" w:rsidRDefault="001325BF"/>
    <w:p w14:paraId="16DCEBFE" w14:textId="77777777" w:rsidR="001325BF" w:rsidRDefault="001325BF"/>
    <w:p w14:paraId="6785B129" w14:textId="77777777" w:rsidR="001325BF" w:rsidRDefault="001325BF"/>
    <w:p w14:paraId="51DA89C1" w14:textId="77777777" w:rsidR="001325BF" w:rsidRDefault="001325BF"/>
    <w:p w14:paraId="01EBA692" w14:textId="77777777" w:rsidR="001325BF" w:rsidRDefault="001325BF"/>
    <w:p w14:paraId="6FD9A100" w14:textId="77777777" w:rsidR="001325BF" w:rsidRDefault="001325BF"/>
    <w:p w14:paraId="7A395DAC" w14:textId="77777777" w:rsidR="001325BF" w:rsidRDefault="001325BF"/>
    <w:p w14:paraId="6A156A22" w14:textId="77777777" w:rsidR="001325BF" w:rsidRDefault="001325BF"/>
    <w:p w14:paraId="4CDED338" w14:textId="77777777" w:rsidR="001325BF" w:rsidRDefault="001325BF"/>
    <w:p w14:paraId="63C561B8" w14:textId="77777777" w:rsidR="001325BF" w:rsidRDefault="001325BF"/>
    <w:p w14:paraId="66719060" w14:textId="77777777" w:rsidR="001325BF" w:rsidRDefault="001325BF"/>
    <w:p w14:paraId="35FBF3D1" w14:textId="77777777" w:rsidR="001325BF" w:rsidRDefault="001325BF"/>
    <w:p w14:paraId="393B4D1C" w14:textId="77777777" w:rsidR="001325BF" w:rsidRDefault="001325BF"/>
    <w:p w14:paraId="23356CD7" w14:textId="77777777" w:rsidR="001325BF" w:rsidRDefault="001325BF"/>
    <w:p w14:paraId="52544AA6" w14:textId="77777777" w:rsidR="001325BF" w:rsidRDefault="001325BF"/>
    <w:p w14:paraId="27EAD554" w14:textId="77777777" w:rsidR="001325BF" w:rsidRDefault="001325BF"/>
    <w:p w14:paraId="75A814DB" w14:textId="06C0A79D" w:rsidR="00437385" w:rsidRDefault="00847DDD">
      <w:r>
        <w:lastRenderedPageBreak/>
        <w:pict w14:anchorId="5AFBABA6">
          <v:rect id="_x0000_i1041" style="width:0;height:1.5pt" o:hralign="center" o:hrstd="t" o:hr="t"/>
        </w:pict>
      </w:r>
      <w:bookmarkEnd w:id="46"/>
    </w:p>
    <w:p w14:paraId="4C350FC4" w14:textId="1C00C221" w:rsidR="00437385" w:rsidRPr="001325BF" w:rsidRDefault="003E0145" w:rsidP="001325BF">
      <w:pPr>
        <w:pStyle w:val="Heading2"/>
      </w:pPr>
      <w:bookmarkStart w:id="50" w:name="appendix-d-meeting-templates"/>
      <w:bookmarkEnd w:id="47"/>
      <w:bookmarkEnd w:id="48"/>
      <w:bookmarkEnd w:id="49"/>
      <w:r>
        <w:t>APPENDIX D: MEETING TEMPLATES</w:t>
      </w:r>
    </w:p>
    <w:p w14:paraId="2AAAB5EF" w14:textId="77777777" w:rsidR="00437385" w:rsidRDefault="003E0145">
      <w:pPr>
        <w:pStyle w:val="Heading3"/>
      </w:pPr>
      <w:bookmarkStart w:id="51" w:name="resource-ordering-meeting-template"/>
      <w:r>
        <w:t>Resource Ordering Meeting Template</w:t>
      </w:r>
    </w:p>
    <w:p w14:paraId="72126298" w14:textId="77777777" w:rsidR="00437385" w:rsidRDefault="003E0145">
      <w:pPr>
        <w:pStyle w:val="FirstParagraph"/>
      </w:pPr>
      <w:r>
        <w:rPr>
          <w:b/>
          <w:bCs/>
        </w:rPr>
        <w:t>Led by:</w:t>
      </w:r>
      <w:r>
        <w:t xml:space="preserve"> Procurement Division</w:t>
      </w:r>
      <w:r>
        <w:br/>
      </w:r>
      <w:r>
        <w:rPr>
          <w:b/>
          <w:bCs/>
        </w:rPr>
        <w:t>Meeting Frequency:</w:t>
      </w:r>
      <w:r>
        <w:t xml:space="preserve"> [e.g., Daily at 1000 </w:t>
      </w:r>
      <w:proofErr w:type="spellStart"/>
      <w:r>
        <w:t>hrs</w:t>
      </w:r>
      <w:proofErr w:type="spellEnd"/>
      <w:r>
        <w:t xml:space="preserve"> or as needed]</w:t>
      </w:r>
      <w:r>
        <w:br/>
      </w:r>
      <w:r>
        <w:rPr>
          <w:b/>
          <w:bCs/>
        </w:rPr>
        <w:t>Location:</w:t>
      </w:r>
      <w:r>
        <w:t xml:space="preserve"> [EOC Conference Room / Virtual Link]</w:t>
      </w:r>
      <w:r>
        <w:br/>
      </w:r>
      <w:r>
        <w:rPr>
          <w:b/>
          <w:bCs/>
        </w:rPr>
        <w:t>Facilitator:</w:t>
      </w:r>
      <w:r>
        <w:t xml:space="preserve"> [Procurement Representative or Designee]</w:t>
      </w:r>
      <w:r>
        <w:br/>
      </w:r>
      <w:r>
        <w:rPr>
          <w:b/>
          <w:bCs/>
        </w:rPr>
        <w:t>Recorder:</w:t>
      </w:r>
      <w:r>
        <w:t xml:space="preserve"> [Logistics or Finance/Admin Support]</w:t>
      </w:r>
    </w:p>
    <w:p w14:paraId="465D5A14" w14:textId="77777777" w:rsidR="00437385" w:rsidRDefault="003E0145">
      <w:pPr>
        <w:pStyle w:val="Heading4"/>
      </w:pPr>
      <w:bookmarkStart w:id="52" w:name="roll-call-attendees"/>
      <w:r>
        <w:rPr>
          <w:b/>
          <w:bCs/>
        </w:rPr>
        <w:t>1. Roll Call / Attendees</w:t>
      </w:r>
    </w:p>
    <w:p w14:paraId="06558AA9" w14:textId="77777777" w:rsidR="00437385" w:rsidRDefault="003E0145" w:rsidP="00540FEC">
      <w:pPr>
        <w:pStyle w:val="Compact"/>
        <w:numPr>
          <w:ilvl w:val="0"/>
          <w:numId w:val="26"/>
        </w:numPr>
      </w:pPr>
      <w:r>
        <w:t>Procurement Division (ESF-7: Resource Support)</w:t>
      </w:r>
    </w:p>
    <w:p w14:paraId="1AB51D42" w14:textId="77777777" w:rsidR="00437385" w:rsidRDefault="003E0145" w:rsidP="00540FEC">
      <w:pPr>
        <w:pStyle w:val="Compact"/>
        <w:numPr>
          <w:ilvl w:val="0"/>
          <w:numId w:val="26"/>
        </w:numPr>
      </w:pPr>
      <w:r>
        <w:t>EOC Logistics Section</w:t>
      </w:r>
    </w:p>
    <w:p w14:paraId="313038BB" w14:textId="77777777" w:rsidR="00437385" w:rsidRDefault="003E0145" w:rsidP="00540FEC">
      <w:pPr>
        <w:pStyle w:val="Compact"/>
        <w:numPr>
          <w:ilvl w:val="0"/>
          <w:numId w:val="26"/>
        </w:numPr>
      </w:pPr>
      <w:r>
        <w:t>EOC Operations Section</w:t>
      </w:r>
    </w:p>
    <w:p w14:paraId="21FD29EA" w14:textId="77777777" w:rsidR="00437385" w:rsidRDefault="003E0145" w:rsidP="00540FEC">
      <w:pPr>
        <w:pStyle w:val="Compact"/>
        <w:numPr>
          <w:ilvl w:val="0"/>
          <w:numId w:val="26"/>
        </w:numPr>
      </w:pPr>
      <w:r>
        <w:t>EOC Finance/Admin Section</w:t>
      </w:r>
    </w:p>
    <w:p w14:paraId="083DB088" w14:textId="77777777" w:rsidR="00437385" w:rsidRDefault="003E0145" w:rsidP="00540FEC">
      <w:pPr>
        <w:pStyle w:val="Compact"/>
        <w:numPr>
          <w:ilvl w:val="0"/>
          <w:numId w:val="26"/>
        </w:numPr>
      </w:pPr>
      <w:r>
        <w:t>EOC Planning Section</w:t>
      </w:r>
    </w:p>
    <w:p w14:paraId="41A9FF90" w14:textId="77777777" w:rsidR="00437385" w:rsidRDefault="003E0145" w:rsidP="00540FEC">
      <w:pPr>
        <w:pStyle w:val="Compact"/>
        <w:numPr>
          <w:ilvl w:val="0"/>
          <w:numId w:val="26"/>
        </w:numPr>
      </w:pPr>
      <w:r>
        <w:t>Agency Administrator, EOC Director, EOC PIO</w:t>
      </w:r>
    </w:p>
    <w:p w14:paraId="31BE0CF5" w14:textId="77777777" w:rsidR="00437385" w:rsidRDefault="003E0145">
      <w:pPr>
        <w:pStyle w:val="Heading4"/>
      </w:pPr>
      <w:bookmarkStart w:id="53" w:name="meeting-objectives"/>
      <w:bookmarkEnd w:id="52"/>
      <w:r>
        <w:rPr>
          <w:b/>
          <w:bCs/>
        </w:rPr>
        <w:t>2. Meeting Objectives</w:t>
      </w:r>
    </w:p>
    <w:p w14:paraId="6303DE15" w14:textId="77777777" w:rsidR="00437385" w:rsidRDefault="003E0145" w:rsidP="00540FEC">
      <w:pPr>
        <w:pStyle w:val="Compact"/>
        <w:numPr>
          <w:ilvl w:val="0"/>
          <w:numId w:val="27"/>
        </w:numPr>
      </w:pPr>
      <w:r>
        <w:t>Review outstanding and new resource requests</w:t>
      </w:r>
    </w:p>
    <w:p w14:paraId="266BA59F" w14:textId="77777777" w:rsidR="00437385" w:rsidRDefault="003E0145" w:rsidP="00540FEC">
      <w:pPr>
        <w:pStyle w:val="Compact"/>
        <w:numPr>
          <w:ilvl w:val="0"/>
          <w:numId w:val="27"/>
        </w:numPr>
      </w:pPr>
      <w:r>
        <w:t>Prioritize resource needs based on operational objectives</w:t>
      </w:r>
    </w:p>
    <w:p w14:paraId="0ABD7E03" w14:textId="77777777" w:rsidR="00437385" w:rsidRDefault="003E0145" w:rsidP="00540FEC">
      <w:pPr>
        <w:pStyle w:val="Compact"/>
        <w:numPr>
          <w:ilvl w:val="0"/>
          <w:numId w:val="27"/>
        </w:numPr>
      </w:pPr>
      <w:r>
        <w:t>Confirm procurement status and delivery timelines</w:t>
      </w:r>
    </w:p>
    <w:p w14:paraId="2297E3E0" w14:textId="77777777" w:rsidR="00437385" w:rsidRDefault="003E0145" w:rsidP="00540FEC">
      <w:pPr>
        <w:pStyle w:val="Compact"/>
        <w:numPr>
          <w:ilvl w:val="0"/>
          <w:numId w:val="27"/>
        </w:numPr>
      </w:pPr>
      <w:r>
        <w:t>Identify gaps, constraints, or urgent issues</w:t>
      </w:r>
    </w:p>
    <w:p w14:paraId="380DD75A" w14:textId="77777777" w:rsidR="00437385" w:rsidRDefault="003E0145" w:rsidP="00540FEC">
      <w:pPr>
        <w:pStyle w:val="Compact"/>
        <w:numPr>
          <w:ilvl w:val="0"/>
          <w:numId w:val="27"/>
        </w:numPr>
      </w:pPr>
      <w:r>
        <w:t>Ensure documentation for cost tracking and reimbursement</w:t>
      </w:r>
    </w:p>
    <w:p w14:paraId="060B5C69" w14:textId="77777777" w:rsidR="00437385" w:rsidRDefault="003E0145">
      <w:pPr>
        <w:pStyle w:val="Heading4"/>
      </w:pPr>
      <w:bookmarkStart w:id="54" w:name="review-of-outstanding-resource-requests"/>
      <w:bookmarkEnd w:id="53"/>
      <w:r>
        <w:rPr>
          <w:b/>
          <w:bCs/>
        </w:rPr>
        <w:t>3. Review of Outstanding Resource Requests</w:t>
      </w:r>
    </w:p>
    <w:tbl>
      <w:tblPr>
        <w:tblStyle w:val="Table"/>
        <w:tblW w:w="5000" w:type="pct"/>
        <w:tblLayout w:type="fixed"/>
        <w:tblLook w:val="0020" w:firstRow="1" w:lastRow="0" w:firstColumn="0" w:lastColumn="0" w:noHBand="0" w:noVBand="0"/>
      </w:tblPr>
      <w:tblGrid>
        <w:gridCol w:w="1742"/>
        <w:gridCol w:w="2612"/>
        <w:gridCol w:w="1989"/>
        <w:gridCol w:w="1243"/>
        <w:gridCol w:w="871"/>
        <w:gridCol w:w="1119"/>
      </w:tblGrid>
      <w:tr w:rsidR="00437385" w14:paraId="71126FF9" w14:textId="77777777" w:rsidTr="00437385">
        <w:trPr>
          <w:cnfStyle w:val="100000000000" w:firstRow="1" w:lastRow="0" w:firstColumn="0" w:lastColumn="0" w:oddVBand="0" w:evenVBand="0" w:oddHBand="0" w:evenHBand="0" w:firstRowFirstColumn="0" w:firstRowLastColumn="0" w:lastRowFirstColumn="0" w:lastRowLastColumn="0"/>
          <w:tblHeader/>
        </w:trPr>
        <w:tc>
          <w:tcPr>
            <w:tcW w:w="1440" w:type="dxa"/>
          </w:tcPr>
          <w:p w14:paraId="7CE4CAE8" w14:textId="77777777" w:rsidR="00437385" w:rsidRDefault="003E0145">
            <w:pPr>
              <w:pStyle w:val="Compact"/>
            </w:pPr>
            <w:r>
              <w:rPr>
                <w:b/>
                <w:bCs/>
              </w:rPr>
              <w:t>Request ID</w:t>
            </w:r>
          </w:p>
        </w:tc>
        <w:tc>
          <w:tcPr>
            <w:tcW w:w="2160" w:type="dxa"/>
          </w:tcPr>
          <w:p w14:paraId="70493145" w14:textId="77777777" w:rsidR="00437385" w:rsidRDefault="003E0145">
            <w:pPr>
              <w:pStyle w:val="Compact"/>
            </w:pPr>
            <w:r>
              <w:rPr>
                <w:b/>
                <w:bCs/>
              </w:rPr>
              <w:t>Requesting Agency</w:t>
            </w:r>
          </w:p>
        </w:tc>
        <w:tc>
          <w:tcPr>
            <w:tcW w:w="1645" w:type="dxa"/>
          </w:tcPr>
          <w:p w14:paraId="42F4222C" w14:textId="77777777" w:rsidR="00437385" w:rsidRDefault="003E0145">
            <w:pPr>
              <w:pStyle w:val="Compact"/>
            </w:pPr>
            <w:r>
              <w:rPr>
                <w:b/>
                <w:bCs/>
              </w:rPr>
              <w:t>Item/Service</w:t>
            </w:r>
          </w:p>
        </w:tc>
        <w:tc>
          <w:tcPr>
            <w:tcW w:w="1028" w:type="dxa"/>
          </w:tcPr>
          <w:p w14:paraId="2ACFC070" w14:textId="77777777" w:rsidR="00437385" w:rsidRDefault="003E0145">
            <w:pPr>
              <w:pStyle w:val="Compact"/>
            </w:pPr>
            <w:r>
              <w:rPr>
                <w:b/>
                <w:bCs/>
              </w:rPr>
              <w:t>Status</w:t>
            </w:r>
          </w:p>
        </w:tc>
        <w:tc>
          <w:tcPr>
            <w:tcW w:w="720" w:type="dxa"/>
          </w:tcPr>
          <w:p w14:paraId="7F1642FA" w14:textId="77777777" w:rsidR="00437385" w:rsidRDefault="003E0145">
            <w:pPr>
              <w:pStyle w:val="Compact"/>
            </w:pPr>
            <w:r>
              <w:rPr>
                <w:b/>
                <w:bCs/>
              </w:rPr>
              <w:t>ETA</w:t>
            </w:r>
          </w:p>
        </w:tc>
        <w:tc>
          <w:tcPr>
            <w:tcW w:w="925" w:type="dxa"/>
          </w:tcPr>
          <w:p w14:paraId="14147D2A" w14:textId="77777777" w:rsidR="00437385" w:rsidRDefault="003E0145">
            <w:pPr>
              <w:pStyle w:val="Compact"/>
            </w:pPr>
            <w:r>
              <w:rPr>
                <w:b/>
                <w:bCs/>
              </w:rPr>
              <w:t>Notes</w:t>
            </w:r>
          </w:p>
        </w:tc>
      </w:tr>
      <w:tr w:rsidR="00437385" w14:paraId="0FD2D8BE" w14:textId="77777777">
        <w:tc>
          <w:tcPr>
            <w:tcW w:w="1440" w:type="dxa"/>
          </w:tcPr>
          <w:p w14:paraId="6B5E9ABE" w14:textId="77777777" w:rsidR="00437385" w:rsidRDefault="00437385">
            <w:pPr>
              <w:pStyle w:val="Compact"/>
            </w:pPr>
          </w:p>
        </w:tc>
        <w:tc>
          <w:tcPr>
            <w:tcW w:w="2160" w:type="dxa"/>
          </w:tcPr>
          <w:p w14:paraId="27634B75" w14:textId="77777777" w:rsidR="00437385" w:rsidRDefault="00437385">
            <w:pPr>
              <w:pStyle w:val="Compact"/>
            </w:pPr>
          </w:p>
        </w:tc>
        <w:tc>
          <w:tcPr>
            <w:tcW w:w="1645" w:type="dxa"/>
          </w:tcPr>
          <w:p w14:paraId="275298A7" w14:textId="77777777" w:rsidR="00437385" w:rsidRDefault="00437385">
            <w:pPr>
              <w:pStyle w:val="Compact"/>
            </w:pPr>
          </w:p>
        </w:tc>
        <w:tc>
          <w:tcPr>
            <w:tcW w:w="1028" w:type="dxa"/>
          </w:tcPr>
          <w:p w14:paraId="26B70DA5" w14:textId="77777777" w:rsidR="00437385" w:rsidRDefault="00437385">
            <w:pPr>
              <w:pStyle w:val="Compact"/>
            </w:pPr>
          </w:p>
        </w:tc>
        <w:tc>
          <w:tcPr>
            <w:tcW w:w="720" w:type="dxa"/>
          </w:tcPr>
          <w:p w14:paraId="579337A6" w14:textId="77777777" w:rsidR="00437385" w:rsidRDefault="00437385">
            <w:pPr>
              <w:pStyle w:val="Compact"/>
            </w:pPr>
          </w:p>
        </w:tc>
        <w:tc>
          <w:tcPr>
            <w:tcW w:w="925" w:type="dxa"/>
          </w:tcPr>
          <w:p w14:paraId="45CACACC" w14:textId="77777777" w:rsidR="00437385" w:rsidRDefault="00437385">
            <w:pPr>
              <w:pStyle w:val="Compact"/>
            </w:pPr>
          </w:p>
        </w:tc>
      </w:tr>
      <w:tr w:rsidR="00437385" w14:paraId="511A5444" w14:textId="77777777">
        <w:tc>
          <w:tcPr>
            <w:tcW w:w="1440" w:type="dxa"/>
          </w:tcPr>
          <w:p w14:paraId="26D1A254" w14:textId="77777777" w:rsidR="00437385" w:rsidRDefault="00437385">
            <w:pPr>
              <w:pStyle w:val="Compact"/>
            </w:pPr>
          </w:p>
        </w:tc>
        <w:tc>
          <w:tcPr>
            <w:tcW w:w="2160" w:type="dxa"/>
          </w:tcPr>
          <w:p w14:paraId="534D37EC" w14:textId="77777777" w:rsidR="00437385" w:rsidRDefault="00437385">
            <w:pPr>
              <w:pStyle w:val="Compact"/>
            </w:pPr>
          </w:p>
        </w:tc>
        <w:tc>
          <w:tcPr>
            <w:tcW w:w="1645" w:type="dxa"/>
          </w:tcPr>
          <w:p w14:paraId="5467368B" w14:textId="77777777" w:rsidR="00437385" w:rsidRDefault="00437385">
            <w:pPr>
              <w:pStyle w:val="Compact"/>
            </w:pPr>
          </w:p>
        </w:tc>
        <w:tc>
          <w:tcPr>
            <w:tcW w:w="1028" w:type="dxa"/>
          </w:tcPr>
          <w:p w14:paraId="16A45C39" w14:textId="77777777" w:rsidR="00437385" w:rsidRDefault="00437385">
            <w:pPr>
              <w:pStyle w:val="Compact"/>
            </w:pPr>
          </w:p>
        </w:tc>
        <w:tc>
          <w:tcPr>
            <w:tcW w:w="720" w:type="dxa"/>
          </w:tcPr>
          <w:p w14:paraId="3A72B57F" w14:textId="77777777" w:rsidR="00437385" w:rsidRDefault="00437385">
            <w:pPr>
              <w:pStyle w:val="Compact"/>
            </w:pPr>
          </w:p>
        </w:tc>
        <w:tc>
          <w:tcPr>
            <w:tcW w:w="925" w:type="dxa"/>
          </w:tcPr>
          <w:p w14:paraId="5DA9AB37" w14:textId="77777777" w:rsidR="00437385" w:rsidRDefault="00437385">
            <w:pPr>
              <w:pStyle w:val="Compact"/>
            </w:pPr>
          </w:p>
        </w:tc>
      </w:tr>
    </w:tbl>
    <w:p w14:paraId="7A1F9522" w14:textId="77777777" w:rsidR="00437385" w:rsidRDefault="003E0145">
      <w:pPr>
        <w:pStyle w:val="Heading4"/>
      </w:pPr>
      <w:bookmarkStart w:id="55" w:name="new-resource-requests"/>
      <w:bookmarkEnd w:id="54"/>
      <w:r>
        <w:rPr>
          <w:b/>
          <w:bCs/>
        </w:rPr>
        <w:t>4. New Resource Requests</w:t>
      </w:r>
    </w:p>
    <w:p w14:paraId="28A930CA" w14:textId="77777777" w:rsidR="00437385" w:rsidRDefault="003E0145" w:rsidP="00540FEC">
      <w:pPr>
        <w:pStyle w:val="Compact"/>
        <w:numPr>
          <w:ilvl w:val="0"/>
          <w:numId w:val="28"/>
        </w:numPr>
      </w:pPr>
      <w:r>
        <w:t>Review new 213RR or ReadyOP entries</w:t>
      </w:r>
    </w:p>
    <w:p w14:paraId="7DC17D89" w14:textId="77777777" w:rsidR="00437385" w:rsidRDefault="003E0145" w:rsidP="00540FEC">
      <w:pPr>
        <w:pStyle w:val="Compact"/>
        <w:numPr>
          <w:ilvl w:val="0"/>
          <w:numId w:val="28"/>
        </w:numPr>
      </w:pPr>
      <w:r>
        <w:t>Confirm justification and operational priority</w:t>
      </w:r>
    </w:p>
    <w:p w14:paraId="02F9EDE7" w14:textId="77777777" w:rsidR="00437385" w:rsidRDefault="003E0145" w:rsidP="00540FEC">
      <w:pPr>
        <w:pStyle w:val="Compact"/>
        <w:numPr>
          <w:ilvl w:val="0"/>
          <w:numId w:val="28"/>
        </w:numPr>
      </w:pPr>
      <w:r>
        <w:t>Assign procurement actions or escalate to mutual aid/state</w:t>
      </w:r>
    </w:p>
    <w:p w14:paraId="49287795" w14:textId="77777777" w:rsidR="00437385" w:rsidRDefault="003E0145" w:rsidP="00540FEC">
      <w:pPr>
        <w:pStyle w:val="Compact"/>
        <w:numPr>
          <w:ilvl w:val="0"/>
          <w:numId w:val="28"/>
        </w:numPr>
      </w:pPr>
      <w:r>
        <w:t>Verify funding source or cost approval if required</w:t>
      </w:r>
    </w:p>
    <w:p w14:paraId="30805F9B" w14:textId="77777777" w:rsidR="00437385" w:rsidRDefault="003E0145">
      <w:pPr>
        <w:pStyle w:val="Heading4"/>
      </w:pPr>
      <w:bookmarkStart w:id="56" w:name="procurement-status-updates"/>
      <w:bookmarkEnd w:id="55"/>
      <w:r>
        <w:rPr>
          <w:b/>
          <w:bCs/>
        </w:rPr>
        <w:t>5. Procurement Status Updates</w:t>
      </w:r>
    </w:p>
    <w:p w14:paraId="47E08AEF" w14:textId="77777777" w:rsidR="00437385" w:rsidRDefault="003E0145" w:rsidP="00540FEC">
      <w:pPr>
        <w:pStyle w:val="Compact"/>
        <w:numPr>
          <w:ilvl w:val="0"/>
          <w:numId w:val="29"/>
        </w:numPr>
      </w:pPr>
      <w:r>
        <w:t>Vendor availability and lead times</w:t>
      </w:r>
    </w:p>
    <w:p w14:paraId="0C3ED38F" w14:textId="77777777" w:rsidR="00437385" w:rsidRDefault="003E0145" w:rsidP="00540FEC">
      <w:pPr>
        <w:pStyle w:val="Compact"/>
        <w:numPr>
          <w:ilvl w:val="0"/>
          <w:numId w:val="29"/>
        </w:numPr>
      </w:pPr>
      <w:r>
        <w:t>Contracting or purchasing issues</w:t>
      </w:r>
    </w:p>
    <w:p w14:paraId="6146DB88" w14:textId="77777777" w:rsidR="00437385" w:rsidRDefault="003E0145" w:rsidP="00540FEC">
      <w:pPr>
        <w:pStyle w:val="Compact"/>
        <w:numPr>
          <w:ilvl w:val="0"/>
          <w:numId w:val="29"/>
        </w:numPr>
      </w:pPr>
      <w:r>
        <w:t>Delivery coordination and staging</w:t>
      </w:r>
    </w:p>
    <w:p w14:paraId="7660CE4A" w14:textId="77777777" w:rsidR="00437385" w:rsidRDefault="003E0145" w:rsidP="00540FEC">
      <w:pPr>
        <w:pStyle w:val="Compact"/>
        <w:numPr>
          <w:ilvl w:val="0"/>
          <w:numId w:val="29"/>
        </w:numPr>
      </w:pPr>
      <w:r>
        <w:t>Emergency purchasing authority updates</w:t>
      </w:r>
    </w:p>
    <w:p w14:paraId="7AD6DD92" w14:textId="77777777" w:rsidR="00437385" w:rsidRDefault="003E0145">
      <w:pPr>
        <w:pStyle w:val="Heading4"/>
      </w:pPr>
      <w:bookmarkStart w:id="57" w:name="logistics-coordination"/>
      <w:bookmarkEnd w:id="56"/>
      <w:r>
        <w:rPr>
          <w:b/>
          <w:bCs/>
        </w:rPr>
        <w:lastRenderedPageBreak/>
        <w:t>6. Logistics Coordination</w:t>
      </w:r>
    </w:p>
    <w:p w14:paraId="1FFF3170" w14:textId="77777777" w:rsidR="00437385" w:rsidRDefault="003E0145" w:rsidP="00540FEC">
      <w:pPr>
        <w:pStyle w:val="Compact"/>
        <w:numPr>
          <w:ilvl w:val="0"/>
          <w:numId w:val="30"/>
        </w:numPr>
      </w:pPr>
      <w:r>
        <w:t>Confirm delivery locations and receiving personnel</w:t>
      </w:r>
    </w:p>
    <w:p w14:paraId="1C1851DC" w14:textId="77777777" w:rsidR="00437385" w:rsidRDefault="003E0145" w:rsidP="00540FEC">
      <w:pPr>
        <w:pStyle w:val="Compact"/>
        <w:numPr>
          <w:ilvl w:val="0"/>
          <w:numId w:val="30"/>
        </w:numPr>
      </w:pPr>
      <w:r>
        <w:t>Coordinate with staging areas or field sites</w:t>
      </w:r>
    </w:p>
    <w:p w14:paraId="6C0912ED" w14:textId="77777777" w:rsidR="00437385" w:rsidRDefault="003E0145" w:rsidP="00540FEC">
      <w:pPr>
        <w:pStyle w:val="Compact"/>
        <w:numPr>
          <w:ilvl w:val="0"/>
          <w:numId w:val="30"/>
        </w:numPr>
      </w:pPr>
      <w:r>
        <w:t>Identify transportation or warehousing needs</w:t>
      </w:r>
    </w:p>
    <w:p w14:paraId="3327FC2B" w14:textId="77777777" w:rsidR="00437385" w:rsidRDefault="003E0145">
      <w:pPr>
        <w:pStyle w:val="Heading4"/>
      </w:pPr>
      <w:bookmarkStart w:id="58" w:name="documentation-finance"/>
      <w:bookmarkEnd w:id="57"/>
      <w:r>
        <w:rPr>
          <w:b/>
          <w:bCs/>
        </w:rPr>
        <w:t>7. Documentation &amp; Finance</w:t>
      </w:r>
    </w:p>
    <w:p w14:paraId="2001D105" w14:textId="77777777" w:rsidR="00437385" w:rsidRDefault="003E0145" w:rsidP="00540FEC">
      <w:pPr>
        <w:pStyle w:val="Compact"/>
        <w:numPr>
          <w:ilvl w:val="0"/>
          <w:numId w:val="31"/>
        </w:numPr>
      </w:pPr>
      <w:r>
        <w:t>Ensure all requests are logged and tracked</w:t>
      </w:r>
    </w:p>
    <w:p w14:paraId="00BC66AA" w14:textId="77777777" w:rsidR="00437385" w:rsidRDefault="003E0145" w:rsidP="00540FEC">
      <w:pPr>
        <w:pStyle w:val="Compact"/>
        <w:numPr>
          <w:ilvl w:val="0"/>
          <w:numId w:val="31"/>
        </w:numPr>
      </w:pPr>
      <w:r>
        <w:t>Confirm documentation for FEMA reimbursement</w:t>
      </w:r>
    </w:p>
    <w:p w14:paraId="56BB43ED" w14:textId="77777777" w:rsidR="00437385" w:rsidRDefault="003E0145" w:rsidP="00540FEC">
      <w:pPr>
        <w:pStyle w:val="Compact"/>
        <w:numPr>
          <w:ilvl w:val="0"/>
          <w:numId w:val="31"/>
        </w:numPr>
      </w:pPr>
      <w:r>
        <w:t>Coordinate with Finance/Admin for cost coding and audit trail</w:t>
      </w:r>
    </w:p>
    <w:p w14:paraId="6929AF77" w14:textId="77777777" w:rsidR="00437385" w:rsidRDefault="003E0145">
      <w:pPr>
        <w:pStyle w:val="Heading4"/>
      </w:pPr>
      <w:bookmarkStart w:id="59" w:name="issues-action-items"/>
      <w:bookmarkEnd w:id="58"/>
      <w:r>
        <w:rPr>
          <w:b/>
          <w:bCs/>
        </w:rPr>
        <w:t>8. Issues &amp; Action Items</w:t>
      </w:r>
    </w:p>
    <w:tbl>
      <w:tblPr>
        <w:tblStyle w:val="Table"/>
        <w:tblW w:w="5000" w:type="pct"/>
        <w:tblLayout w:type="fixed"/>
        <w:tblLook w:val="0020" w:firstRow="1" w:lastRow="0" w:firstColumn="0" w:lastColumn="0" w:noHBand="0" w:noVBand="0"/>
      </w:tblPr>
      <w:tblGrid>
        <w:gridCol w:w="1413"/>
        <w:gridCol w:w="3297"/>
        <w:gridCol w:w="2982"/>
        <w:gridCol w:w="1884"/>
      </w:tblGrid>
      <w:tr w:rsidR="00437385" w14:paraId="0439A43E" w14:textId="77777777" w:rsidTr="00437385">
        <w:trPr>
          <w:cnfStyle w:val="100000000000" w:firstRow="1" w:lastRow="0" w:firstColumn="0" w:lastColumn="0" w:oddVBand="0" w:evenVBand="0" w:oddHBand="0" w:evenHBand="0" w:firstRowFirstColumn="0" w:firstRowLastColumn="0" w:lastRowFirstColumn="0" w:lastRowLastColumn="0"/>
          <w:tblHeader/>
        </w:trPr>
        <w:tc>
          <w:tcPr>
            <w:tcW w:w="1168" w:type="dxa"/>
          </w:tcPr>
          <w:p w14:paraId="7F3D61C3" w14:textId="77777777" w:rsidR="00437385" w:rsidRDefault="003E0145">
            <w:pPr>
              <w:pStyle w:val="Compact"/>
            </w:pPr>
            <w:r>
              <w:rPr>
                <w:b/>
                <w:bCs/>
              </w:rPr>
              <w:t>Issue</w:t>
            </w:r>
          </w:p>
        </w:tc>
        <w:tc>
          <w:tcPr>
            <w:tcW w:w="2726" w:type="dxa"/>
          </w:tcPr>
          <w:p w14:paraId="70DC6781" w14:textId="77777777" w:rsidR="00437385" w:rsidRDefault="003E0145">
            <w:pPr>
              <w:pStyle w:val="Compact"/>
            </w:pPr>
            <w:r>
              <w:rPr>
                <w:b/>
                <w:bCs/>
              </w:rPr>
              <w:t>Responsible Party</w:t>
            </w:r>
          </w:p>
        </w:tc>
        <w:tc>
          <w:tcPr>
            <w:tcW w:w="2466" w:type="dxa"/>
          </w:tcPr>
          <w:p w14:paraId="527BAED5" w14:textId="77777777" w:rsidR="00437385" w:rsidRDefault="003E0145">
            <w:pPr>
              <w:pStyle w:val="Compact"/>
            </w:pPr>
            <w:r>
              <w:rPr>
                <w:b/>
                <w:bCs/>
              </w:rPr>
              <w:t>Action Required</w:t>
            </w:r>
          </w:p>
        </w:tc>
        <w:tc>
          <w:tcPr>
            <w:tcW w:w="1558" w:type="dxa"/>
          </w:tcPr>
          <w:p w14:paraId="6DEEFBAA" w14:textId="77777777" w:rsidR="00437385" w:rsidRDefault="003E0145">
            <w:pPr>
              <w:pStyle w:val="Compact"/>
            </w:pPr>
            <w:r>
              <w:rPr>
                <w:b/>
                <w:bCs/>
              </w:rPr>
              <w:t>Due Date</w:t>
            </w:r>
          </w:p>
        </w:tc>
      </w:tr>
      <w:tr w:rsidR="00437385" w14:paraId="1ADE7197" w14:textId="77777777">
        <w:tc>
          <w:tcPr>
            <w:tcW w:w="1168" w:type="dxa"/>
          </w:tcPr>
          <w:p w14:paraId="325E9F30" w14:textId="77777777" w:rsidR="00437385" w:rsidRDefault="00437385">
            <w:pPr>
              <w:pStyle w:val="Compact"/>
            </w:pPr>
          </w:p>
        </w:tc>
        <w:tc>
          <w:tcPr>
            <w:tcW w:w="2726" w:type="dxa"/>
          </w:tcPr>
          <w:p w14:paraId="730DC4E8" w14:textId="77777777" w:rsidR="00437385" w:rsidRDefault="00437385">
            <w:pPr>
              <w:pStyle w:val="Compact"/>
            </w:pPr>
          </w:p>
        </w:tc>
        <w:tc>
          <w:tcPr>
            <w:tcW w:w="2466" w:type="dxa"/>
          </w:tcPr>
          <w:p w14:paraId="7247FBA1" w14:textId="77777777" w:rsidR="00437385" w:rsidRDefault="00437385">
            <w:pPr>
              <w:pStyle w:val="Compact"/>
            </w:pPr>
          </w:p>
        </w:tc>
        <w:tc>
          <w:tcPr>
            <w:tcW w:w="1558" w:type="dxa"/>
          </w:tcPr>
          <w:p w14:paraId="4E8D395D" w14:textId="77777777" w:rsidR="00437385" w:rsidRDefault="00437385">
            <w:pPr>
              <w:pStyle w:val="Compact"/>
            </w:pPr>
          </w:p>
        </w:tc>
      </w:tr>
      <w:tr w:rsidR="00437385" w14:paraId="1D933569" w14:textId="77777777">
        <w:tc>
          <w:tcPr>
            <w:tcW w:w="1168" w:type="dxa"/>
          </w:tcPr>
          <w:p w14:paraId="62B8684C" w14:textId="77777777" w:rsidR="00437385" w:rsidRDefault="00437385">
            <w:pPr>
              <w:pStyle w:val="Compact"/>
            </w:pPr>
          </w:p>
        </w:tc>
        <w:tc>
          <w:tcPr>
            <w:tcW w:w="2726" w:type="dxa"/>
          </w:tcPr>
          <w:p w14:paraId="57861F86" w14:textId="77777777" w:rsidR="00437385" w:rsidRDefault="00437385">
            <w:pPr>
              <w:pStyle w:val="Compact"/>
            </w:pPr>
          </w:p>
        </w:tc>
        <w:tc>
          <w:tcPr>
            <w:tcW w:w="2466" w:type="dxa"/>
          </w:tcPr>
          <w:p w14:paraId="4F743171" w14:textId="77777777" w:rsidR="00437385" w:rsidRDefault="00437385">
            <w:pPr>
              <w:pStyle w:val="Compact"/>
            </w:pPr>
          </w:p>
        </w:tc>
        <w:tc>
          <w:tcPr>
            <w:tcW w:w="1558" w:type="dxa"/>
          </w:tcPr>
          <w:p w14:paraId="3799AD1E" w14:textId="77777777" w:rsidR="00437385" w:rsidRDefault="00437385">
            <w:pPr>
              <w:pStyle w:val="Compact"/>
            </w:pPr>
          </w:p>
        </w:tc>
      </w:tr>
    </w:tbl>
    <w:p w14:paraId="3374CAFF" w14:textId="77777777" w:rsidR="00437385" w:rsidRDefault="003E0145">
      <w:pPr>
        <w:pStyle w:val="Heading4"/>
      </w:pPr>
      <w:bookmarkStart w:id="60" w:name="next-meeting"/>
      <w:bookmarkEnd w:id="59"/>
      <w:r>
        <w:rPr>
          <w:b/>
          <w:bCs/>
        </w:rPr>
        <w:t>9. Next Meeting</w:t>
      </w:r>
    </w:p>
    <w:p w14:paraId="229C67EA" w14:textId="77777777" w:rsidR="00437385" w:rsidRDefault="003E0145" w:rsidP="00540FEC">
      <w:pPr>
        <w:pStyle w:val="Compact"/>
        <w:numPr>
          <w:ilvl w:val="0"/>
          <w:numId w:val="32"/>
        </w:numPr>
      </w:pPr>
      <w:r>
        <w:rPr>
          <w:b/>
          <w:bCs/>
        </w:rPr>
        <w:t>Date/Time:</w:t>
      </w:r>
    </w:p>
    <w:p w14:paraId="654B363A" w14:textId="77777777" w:rsidR="00437385" w:rsidRDefault="003E0145" w:rsidP="00540FEC">
      <w:pPr>
        <w:pStyle w:val="Compact"/>
        <w:numPr>
          <w:ilvl w:val="0"/>
          <w:numId w:val="32"/>
        </w:numPr>
      </w:pPr>
      <w:r>
        <w:rPr>
          <w:b/>
          <w:bCs/>
        </w:rPr>
        <w:t>Location/Link:</w:t>
      </w:r>
    </w:p>
    <w:p w14:paraId="116C2E15" w14:textId="77777777" w:rsidR="00437385" w:rsidRDefault="003E0145" w:rsidP="00540FEC">
      <w:pPr>
        <w:pStyle w:val="Compact"/>
        <w:numPr>
          <w:ilvl w:val="0"/>
          <w:numId w:val="32"/>
        </w:numPr>
      </w:pPr>
      <w:r>
        <w:rPr>
          <w:b/>
          <w:bCs/>
        </w:rPr>
        <w:t>Facilitator:</w:t>
      </w:r>
    </w:p>
    <w:p w14:paraId="7E309B64" w14:textId="77777777" w:rsidR="00437385" w:rsidRDefault="00847DDD">
      <w:r>
        <w:pict w14:anchorId="03F4EDD4">
          <v:rect id="_x0000_i1042" style="width:0;height:1.5pt" o:hralign="center" o:hrstd="t" o:hr="t"/>
        </w:pict>
      </w:r>
    </w:p>
    <w:p w14:paraId="3BCBD7B7" w14:textId="77777777" w:rsidR="00F15D1F" w:rsidRDefault="00F15D1F">
      <w:pPr>
        <w:rPr>
          <w:rFonts w:eastAsiaTheme="majorEastAsia" w:cstheme="majorBidi"/>
          <w:color w:val="0F4761" w:themeColor="accent1" w:themeShade="BF"/>
          <w:sz w:val="28"/>
          <w:szCs w:val="28"/>
        </w:rPr>
      </w:pPr>
      <w:bookmarkStart w:id="61" w:name="business-process-meeting-template"/>
      <w:bookmarkEnd w:id="60"/>
      <w:bookmarkEnd w:id="51"/>
      <w:r>
        <w:br w:type="page"/>
      </w:r>
    </w:p>
    <w:p w14:paraId="29C63B46" w14:textId="4762FE8A" w:rsidR="00437385" w:rsidRDefault="003E0145">
      <w:pPr>
        <w:pStyle w:val="Heading3"/>
      </w:pPr>
      <w:r>
        <w:lastRenderedPageBreak/>
        <w:t>Business Process Meeting Template</w:t>
      </w:r>
    </w:p>
    <w:p w14:paraId="34DCAE4B" w14:textId="77777777" w:rsidR="00437385" w:rsidRDefault="003E0145">
      <w:pPr>
        <w:pStyle w:val="FirstParagraph"/>
      </w:pPr>
      <w:r>
        <w:rPr>
          <w:b/>
          <w:bCs/>
        </w:rPr>
        <w:t>Led by:</w:t>
      </w:r>
      <w:r>
        <w:t xml:space="preserve"> Financial Management &amp; Reporting Representative</w:t>
      </w:r>
      <w:r>
        <w:br/>
      </w:r>
      <w:r>
        <w:rPr>
          <w:b/>
          <w:bCs/>
        </w:rPr>
        <w:t>Meeting Title:</w:t>
      </w:r>
      <w:r>
        <w:t xml:space="preserve"> EOC Business Process Coordination Meeting</w:t>
      </w:r>
      <w:r>
        <w:br/>
      </w:r>
      <w:r>
        <w:rPr>
          <w:b/>
          <w:bCs/>
        </w:rPr>
        <w:t>Frequency:</w:t>
      </w:r>
      <w:r>
        <w:t xml:space="preserve"> [e.g., Daily at 1400 </w:t>
      </w:r>
      <w:proofErr w:type="spellStart"/>
      <w:r>
        <w:t>hrs</w:t>
      </w:r>
      <w:proofErr w:type="spellEnd"/>
      <w:r>
        <w:t xml:space="preserve"> or as needed]</w:t>
      </w:r>
      <w:r>
        <w:br/>
      </w:r>
      <w:r>
        <w:rPr>
          <w:b/>
          <w:bCs/>
        </w:rPr>
        <w:t>Location:</w:t>
      </w:r>
      <w:r>
        <w:t xml:space="preserve"> [EOC Finance/Admin Section or Virtual Link]</w:t>
      </w:r>
      <w:r>
        <w:br/>
      </w:r>
      <w:r>
        <w:rPr>
          <w:b/>
          <w:bCs/>
        </w:rPr>
        <w:t>Facilitator:</w:t>
      </w:r>
      <w:r>
        <w:t xml:space="preserve"> [Name]</w:t>
      </w:r>
      <w:r>
        <w:br/>
      </w:r>
      <w:r>
        <w:rPr>
          <w:b/>
          <w:bCs/>
        </w:rPr>
        <w:t>Recorder:</w:t>
      </w:r>
      <w:r>
        <w:t xml:space="preserve"> [Name]</w:t>
      </w:r>
    </w:p>
    <w:p w14:paraId="11174020" w14:textId="77777777" w:rsidR="00437385" w:rsidRDefault="003E0145">
      <w:pPr>
        <w:pStyle w:val="Heading4"/>
      </w:pPr>
      <w:bookmarkStart w:id="62" w:name="meeting-objectives-1"/>
      <w:r>
        <w:rPr>
          <w:b/>
          <w:bCs/>
        </w:rPr>
        <w:t>1. Meeting Objectives</w:t>
      </w:r>
    </w:p>
    <w:p w14:paraId="4403CD0A" w14:textId="77777777" w:rsidR="00437385" w:rsidRDefault="003E0145" w:rsidP="00540FEC">
      <w:pPr>
        <w:pStyle w:val="Compact"/>
        <w:numPr>
          <w:ilvl w:val="0"/>
          <w:numId w:val="33"/>
        </w:numPr>
      </w:pPr>
      <w:proofErr w:type="gramStart"/>
      <w:r>
        <w:t>Review</w:t>
      </w:r>
      <w:proofErr w:type="gramEnd"/>
      <w:r>
        <w:t xml:space="preserve"> financial documentation and reporting requirements</w:t>
      </w:r>
    </w:p>
    <w:p w14:paraId="60DDC210" w14:textId="77777777" w:rsidR="00437385" w:rsidRDefault="003E0145" w:rsidP="00540FEC">
      <w:pPr>
        <w:pStyle w:val="Compact"/>
        <w:numPr>
          <w:ilvl w:val="0"/>
          <w:numId w:val="33"/>
        </w:numPr>
      </w:pPr>
      <w:r>
        <w:t>Coordinate cost tracking and procurement documentation</w:t>
      </w:r>
    </w:p>
    <w:p w14:paraId="366AB9F4" w14:textId="77777777" w:rsidR="00437385" w:rsidRDefault="003E0145" w:rsidP="00540FEC">
      <w:pPr>
        <w:pStyle w:val="Compact"/>
        <w:numPr>
          <w:ilvl w:val="0"/>
          <w:numId w:val="33"/>
        </w:numPr>
      </w:pPr>
      <w:r>
        <w:t>Identify gaps in timekeeping, contracting, or resource tracking</w:t>
      </w:r>
    </w:p>
    <w:p w14:paraId="376C8CD3" w14:textId="77777777" w:rsidR="00437385" w:rsidRDefault="003E0145" w:rsidP="00540FEC">
      <w:pPr>
        <w:pStyle w:val="Compact"/>
        <w:numPr>
          <w:ilvl w:val="0"/>
          <w:numId w:val="33"/>
        </w:numPr>
      </w:pPr>
      <w:r>
        <w:t>Ensure alignment with FEMA reimbursement and audit standards</w:t>
      </w:r>
    </w:p>
    <w:p w14:paraId="5A63438E" w14:textId="77777777" w:rsidR="00437385" w:rsidRDefault="003E0145" w:rsidP="00540FEC">
      <w:pPr>
        <w:pStyle w:val="Compact"/>
        <w:numPr>
          <w:ilvl w:val="0"/>
          <w:numId w:val="33"/>
        </w:numPr>
      </w:pPr>
      <w:r>
        <w:t>Support continuity of financial operations and compliance</w:t>
      </w:r>
    </w:p>
    <w:p w14:paraId="2D2394AD" w14:textId="77777777" w:rsidR="00437385" w:rsidRDefault="003E0145">
      <w:pPr>
        <w:pStyle w:val="Heading4"/>
      </w:pPr>
      <w:bookmarkStart w:id="63" w:name="attendees"/>
      <w:bookmarkEnd w:id="62"/>
      <w:r>
        <w:rPr>
          <w:b/>
          <w:bCs/>
        </w:rPr>
        <w:t>2. Attendees</w:t>
      </w:r>
    </w:p>
    <w:tbl>
      <w:tblPr>
        <w:tblStyle w:val="Table"/>
        <w:tblW w:w="0" w:type="auto"/>
        <w:tblLook w:val="0020" w:firstRow="1" w:lastRow="0" w:firstColumn="0" w:lastColumn="0" w:noHBand="0" w:noVBand="0"/>
      </w:tblPr>
      <w:tblGrid>
        <w:gridCol w:w="869"/>
        <w:gridCol w:w="1938"/>
        <w:gridCol w:w="711"/>
      </w:tblGrid>
      <w:tr w:rsidR="00437385" w14:paraId="7EBAA4CB" w14:textId="77777777" w:rsidTr="00437385">
        <w:trPr>
          <w:cnfStyle w:val="100000000000" w:firstRow="1" w:lastRow="0" w:firstColumn="0" w:lastColumn="0" w:oddVBand="0" w:evenVBand="0" w:oddHBand="0" w:evenHBand="0" w:firstRowFirstColumn="0" w:firstRowLastColumn="0" w:lastRowFirstColumn="0" w:lastRowLastColumn="0"/>
          <w:tblHeader/>
        </w:trPr>
        <w:tc>
          <w:tcPr>
            <w:tcW w:w="0" w:type="auto"/>
          </w:tcPr>
          <w:p w14:paraId="490B6E83" w14:textId="77777777" w:rsidR="00437385" w:rsidRDefault="003E0145">
            <w:pPr>
              <w:pStyle w:val="Compact"/>
            </w:pPr>
            <w:r>
              <w:rPr>
                <w:b/>
                <w:bCs/>
              </w:rPr>
              <w:t>Name</w:t>
            </w:r>
          </w:p>
        </w:tc>
        <w:tc>
          <w:tcPr>
            <w:tcW w:w="0" w:type="auto"/>
          </w:tcPr>
          <w:p w14:paraId="569B843C" w14:textId="77777777" w:rsidR="00437385" w:rsidRDefault="003E0145">
            <w:pPr>
              <w:pStyle w:val="Compact"/>
            </w:pPr>
            <w:r>
              <w:rPr>
                <w:b/>
                <w:bCs/>
              </w:rPr>
              <w:t>Section/Agency</w:t>
            </w:r>
          </w:p>
        </w:tc>
        <w:tc>
          <w:tcPr>
            <w:tcW w:w="0" w:type="auto"/>
          </w:tcPr>
          <w:p w14:paraId="272CDA2C" w14:textId="77777777" w:rsidR="00437385" w:rsidRDefault="003E0145">
            <w:pPr>
              <w:pStyle w:val="Compact"/>
            </w:pPr>
            <w:r>
              <w:rPr>
                <w:b/>
                <w:bCs/>
              </w:rPr>
              <w:t>Role</w:t>
            </w:r>
          </w:p>
        </w:tc>
      </w:tr>
      <w:tr w:rsidR="00437385" w14:paraId="1EEF4CA6" w14:textId="77777777">
        <w:tc>
          <w:tcPr>
            <w:tcW w:w="0" w:type="auto"/>
          </w:tcPr>
          <w:p w14:paraId="595105A4" w14:textId="77777777" w:rsidR="00437385" w:rsidRDefault="00437385">
            <w:pPr>
              <w:pStyle w:val="Compact"/>
            </w:pPr>
          </w:p>
        </w:tc>
        <w:tc>
          <w:tcPr>
            <w:tcW w:w="0" w:type="auto"/>
          </w:tcPr>
          <w:p w14:paraId="14525533" w14:textId="77777777" w:rsidR="00437385" w:rsidRDefault="00437385">
            <w:pPr>
              <w:pStyle w:val="Compact"/>
            </w:pPr>
          </w:p>
        </w:tc>
        <w:tc>
          <w:tcPr>
            <w:tcW w:w="0" w:type="auto"/>
          </w:tcPr>
          <w:p w14:paraId="359B393B" w14:textId="77777777" w:rsidR="00437385" w:rsidRDefault="00437385">
            <w:pPr>
              <w:pStyle w:val="Compact"/>
            </w:pPr>
          </w:p>
        </w:tc>
      </w:tr>
      <w:tr w:rsidR="00437385" w14:paraId="54CD3FA6" w14:textId="77777777">
        <w:tc>
          <w:tcPr>
            <w:tcW w:w="0" w:type="auto"/>
          </w:tcPr>
          <w:p w14:paraId="5D5C4954" w14:textId="77777777" w:rsidR="00437385" w:rsidRDefault="00437385">
            <w:pPr>
              <w:pStyle w:val="Compact"/>
            </w:pPr>
          </w:p>
        </w:tc>
        <w:tc>
          <w:tcPr>
            <w:tcW w:w="0" w:type="auto"/>
          </w:tcPr>
          <w:p w14:paraId="3876113B" w14:textId="77777777" w:rsidR="00437385" w:rsidRDefault="00437385">
            <w:pPr>
              <w:pStyle w:val="Compact"/>
            </w:pPr>
          </w:p>
        </w:tc>
        <w:tc>
          <w:tcPr>
            <w:tcW w:w="0" w:type="auto"/>
          </w:tcPr>
          <w:p w14:paraId="247FC5A0" w14:textId="77777777" w:rsidR="00437385" w:rsidRDefault="00437385">
            <w:pPr>
              <w:pStyle w:val="Compact"/>
            </w:pPr>
          </w:p>
        </w:tc>
      </w:tr>
    </w:tbl>
    <w:p w14:paraId="610FA9CE" w14:textId="77777777" w:rsidR="00437385" w:rsidRDefault="003E0145">
      <w:pPr>
        <w:pStyle w:val="Heading4"/>
      </w:pPr>
      <w:bookmarkStart w:id="64" w:name="financial-status-overview"/>
      <w:bookmarkEnd w:id="63"/>
      <w:r>
        <w:rPr>
          <w:b/>
          <w:bCs/>
        </w:rPr>
        <w:t>3. Financial Status Overview</w:t>
      </w:r>
    </w:p>
    <w:p w14:paraId="30F23042" w14:textId="77777777" w:rsidR="00437385" w:rsidRDefault="003E0145" w:rsidP="00540FEC">
      <w:pPr>
        <w:pStyle w:val="Compact"/>
        <w:numPr>
          <w:ilvl w:val="0"/>
          <w:numId w:val="34"/>
        </w:numPr>
      </w:pPr>
      <w:r>
        <w:t>Total expenditures to date: [Insert Amount]</w:t>
      </w:r>
    </w:p>
    <w:p w14:paraId="56322772" w14:textId="77777777" w:rsidR="00437385" w:rsidRDefault="003E0145" w:rsidP="00540FEC">
      <w:pPr>
        <w:pStyle w:val="Compact"/>
        <w:numPr>
          <w:ilvl w:val="0"/>
          <w:numId w:val="34"/>
        </w:numPr>
      </w:pPr>
      <w:r>
        <w:t>Outstanding obligations: [Insert Amount]</w:t>
      </w:r>
    </w:p>
    <w:p w14:paraId="5D202797" w14:textId="77777777" w:rsidR="00437385" w:rsidRDefault="003E0145" w:rsidP="00540FEC">
      <w:pPr>
        <w:pStyle w:val="Compact"/>
        <w:numPr>
          <w:ilvl w:val="0"/>
          <w:numId w:val="34"/>
        </w:numPr>
      </w:pPr>
      <w:r>
        <w:t>Funding sources identified: [Insert Details]</w:t>
      </w:r>
    </w:p>
    <w:p w14:paraId="359BAA44" w14:textId="77777777" w:rsidR="00437385" w:rsidRDefault="003E0145" w:rsidP="00540FEC">
      <w:pPr>
        <w:pStyle w:val="Compact"/>
        <w:numPr>
          <w:ilvl w:val="0"/>
          <w:numId w:val="34"/>
        </w:numPr>
      </w:pPr>
      <w:r>
        <w:t>FEMA Category A/B tracking status: [Insert Notes]</w:t>
      </w:r>
    </w:p>
    <w:p w14:paraId="2FDFC773" w14:textId="77777777" w:rsidR="00437385" w:rsidRDefault="003E0145">
      <w:pPr>
        <w:pStyle w:val="Heading4"/>
      </w:pPr>
      <w:bookmarkStart w:id="65" w:name="timekeeping-labor-tracking"/>
      <w:bookmarkEnd w:id="64"/>
      <w:r>
        <w:rPr>
          <w:b/>
          <w:bCs/>
        </w:rPr>
        <w:t>4. Timekeeping &amp; Labor Tracking</w:t>
      </w:r>
    </w:p>
    <w:p w14:paraId="36F34AF7" w14:textId="77777777" w:rsidR="00437385" w:rsidRDefault="003E0145" w:rsidP="00540FEC">
      <w:pPr>
        <w:pStyle w:val="Compact"/>
        <w:numPr>
          <w:ilvl w:val="0"/>
          <w:numId w:val="35"/>
        </w:numPr>
      </w:pPr>
      <w:r>
        <w:t>Confirm timekeeping procedures are in place for all staff</w:t>
      </w:r>
    </w:p>
    <w:p w14:paraId="2E8FA472" w14:textId="77777777" w:rsidR="00437385" w:rsidRDefault="003E0145" w:rsidP="00540FEC">
      <w:pPr>
        <w:pStyle w:val="Compact"/>
        <w:numPr>
          <w:ilvl w:val="0"/>
          <w:numId w:val="35"/>
        </w:numPr>
      </w:pPr>
      <w:r>
        <w:t>Identify any missing or inconsistent time records</w:t>
      </w:r>
    </w:p>
    <w:p w14:paraId="57A48487" w14:textId="77777777" w:rsidR="00437385" w:rsidRDefault="003E0145" w:rsidP="00540FEC">
      <w:pPr>
        <w:pStyle w:val="Compact"/>
        <w:numPr>
          <w:ilvl w:val="0"/>
          <w:numId w:val="35"/>
        </w:numPr>
      </w:pPr>
      <w:r>
        <w:t>Coordinate with HR and EOC Staff for corrections</w:t>
      </w:r>
    </w:p>
    <w:p w14:paraId="5D7D0416" w14:textId="77777777" w:rsidR="00437385" w:rsidRDefault="003E0145" w:rsidP="00540FEC">
      <w:pPr>
        <w:pStyle w:val="Compact"/>
        <w:numPr>
          <w:ilvl w:val="0"/>
          <w:numId w:val="35"/>
        </w:numPr>
      </w:pPr>
      <w:r>
        <w:t>Track volunteer and donated labor separately</w:t>
      </w:r>
    </w:p>
    <w:p w14:paraId="2012A00D" w14:textId="77777777" w:rsidR="00437385" w:rsidRDefault="003E0145">
      <w:pPr>
        <w:pStyle w:val="Heading4"/>
      </w:pPr>
      <w:bookmarkStart w:id="66" w:name="procurement-contracting"/>
      <w:bookmarkEnd w:id="65"/>
      <w:r>
        <w:rPr>
          <w:b/>
          <w:bCs/>
        </w:rPr>
        <w:t>5. Procurement &amp; Contracting</w:t>
      </w:r>
    </w:p>
    <w:p w14:paraId="0592E752" w14:textId="77777777" w:rsidR="00437385" w:rsidRDefault="003E0145" w:rsidP="00540FEC">
      <w:pPr>
        <w:pStyle w:val="Compact"/>
        <w:numPr>
          <w:ilvl w:val="0"/>
          <w:numId w:val="36"/>
        </w:numPr>
      </w:pPr>
      <w:proofErr w:type="gramStart"/>
      <w:r>
        <w:t>Review</w:t>
      </w:r>
      <w:proofErr w:type="gramEnd"/>
      <w:r>
        <w:t xml:space="preserve"> emergency purchases and contract status</w:t>
      </w:r>
    </w:p>
    <w:p w14:paraId="6FC0EB09" w14:textId="77777777" w:rsidR="00437385" w:rsidRDefault="003E0145" w:rsidP="00540FEC">
      <w:pPr>
        <w:pStyle w:val="Compact"/>
        <w:numPr>
          <w:ilvl w:val="0"/>
          <w:numId w:val="36"/>
        </w:numPr>
      </w:pPr>
      <w:r>
        <w:t>Confirm documentation for all resource orders</w:t>
      </w:r>
    </w:p>
    <w:p w14:paraId="5705A597" w14:textId="77777777" w:rsidR="00437385" w:rsidRDefault="003E0145" w:rsidP="00540FEC">
      <w:pPr>
        <w:pStyle w:val="Compact"/>
        <w:numPr>
          <w:ilvl w:val="0"/>
          <w:numId w:val="36"/>
        </w:numPr>
      </w:pPr>
      <w:r>
        <w:t>Identify any sole-source or emergency justifications needed</w:t>
      </w:r>
    </w:p>
    <w:p w14:paraId="0EAE6C4C" w14:textId="77777777" w:rsidR="00437385" w:rsidRDefault="003E0145" w:rsidP="00540FEC">
      <w:pPr>
        <w:pStyle w:val="Compact"/>
        <w:numPr>
          <w:ilvl w:val="0"/>
          <w:numId w:val="36"/>
        </w:numPr>
      </w:pPr>
      <w:r>
        <w:t>Coordinate with Procurement and Logistics for updates</w:t>
      </w:r>
    </w:p>
    <w:p w14:paraId="547D5C4D" w14:textId="77777777" w:rsidR="00437385" w:rsidRDefault="003E0145">
      <w:pPr>
        <w:pStyle w:val="Heading4"/>
      </w:pPr>
      <w:bookmarkStart w:id="67" w:name="documentation-reimbursement"/>
      <w:bookmarkEnd w:id="66"/>
      <w:r>
        <w:rPr>
          <w:b/>
          <w:bCs/>
        </w:rPr>
        <w:t>6. Documentation &amp; Reimbursement</w:t>
      </w:r>
    </w:p>
    <w:p w14:paraId="684AD4C1" w14:textId="77777777" w:rsidR="00437385" w:rsidRDefault="003E0145" w:rsidP="00540FEC">
      <w:pPr>
        <w:pStyle w:val="Compact"/>
        <w:numPr>
          <w:ilvl w:val="0"/>
          <w:numId w:val="37"/>
        </w:numPr>
      </w:pPr>
      <w:r>
        <w:t>Ensure all costs are coded and categorized correctly</w:t>
      </w:r>
    </w:p>
    <w:p w14:paraId="19D0E7B4" w14:textId="77777777" w:rsidR="00437385" w:rsidRDefault="003E0145" w:rsidP="00540FEC">
      <w:pPr>
        <w:pStyle w:val="Compact"/>
        <w:numPr>
          <w:ilvl w:val="0"/>
          <w:numId w:val="37"/>
        </w:numPr>
      </w:pPr>
      <w:r>
        <w:t>Confirm documentation meets FEMA/State audit standards</w:t>
      </w:r>
    </w:p>
    <w:p w14:paraId="7E5593F7" w14:textId="77777777" w:rsidR="00437385" w:rsidRDefault="003E0145" w:rsidP="00540FEC">
      <w:pPr>
        <w:pStyle w:val="Compact"/>
        <w:numPr>
          <w:ilvl w:val="0"/>
          <w:numId w:val="37"/>
        </w:numPr>
      </w:pPr>
      <w:r>
        <w:t>Identify gaps in receipts, logs, or approvals</w:t>
      </w:r>
    </w:p>
    <w:p w14:paraId="341A780C" w14:textId="77777777" w:rsidR="00437385" w:rsidRDefault="003E0145" w:rsidP="00540FEC">
      <w:pPr>
        <w:pStyle w:val="Compact"/>
        <w:numPr>
          <w:ilvl w:val="0"/>
          <w:numId w:val="37"/>
        </w:numPr>
      </w:pPr>
      <w:r>
        <w:lastRenderedPageBreak/>
        <w:t>Coordinate with Grants or EOC Staff for submission timelines</w:t>
      </w:r>
    </w:p>
    <w:p w14:paraId="767C2E03" w14:textId="77777777" w:rsidR="00437385" w:rsidRDefault="003E0145">
      <w:pPr>
        <w:pStyle w:val="Heading4"/>
      </w:pPr>
      <w:bookmarkStart w:id="68" w:name="issues-action-items-1"/>
      <w:bookmarkEnd w:id="67"/>
      <w:r>
        <w:rPr>
          <w:b/>
          <w:bCs/>
        </w:rPr>
        <w:t>7. Issues &amp; Action Items</w:t>
      </w:r>
    </w:p>
    <w:tbl>
      <w:tblPr>
        <w:tblStyle w:val="Table"/>
        <w:tblW w:w="5000" w:type="pct"/>
        <w:tblLayout w:type="fixed"/>
        <w:tblLook w:val="0020" w:firstRow="1" w:lastRow="0" w:firstColumn="0" w:lastColumn="0" w:noHBand="0" w:noVBand="0"/>
      </w:tblPr>
      <w:tblGrid>
        <w:gridCol w:w="1413"/>
        <w:gridCol w:w="3297"/>
        <w:gridCol w:w="2982"/>
        <w:gridCol w:w="1884"/>
      </w:tblGrid>
      <w:tr w:rsidR="00437385" w14:paraId="760EEA92" w14:textId="77777777" w:rsidTr="00437385">
        <w:trPr>
          <w:cnfStyle w:val="100000000000" w:firstRow="1" w:lastRow="0" w:firstColumn="0" w:lastColumn="0" w:oddVBand="0" w:evenVBand="0" w:oddHBand="0" w:evenHBand="0" w:firstRowFirstColumn="0" w:firstRowLastColumn="0" w:lastRowFirstColumn="0" w:lastRowLastColumn="0"/>
          <w:tblHeader/>
        </w:trPr>
        <w:tc>
          <w:tcPr>
            <w:tcW w:w="1168" w:type="dxa"/>
          </w:tcPr>
          <w:p w14:paraId="14FE1823" w14:textId="77777777" w:rsidR="00437385" w:rsidRDefault="003E0145">
            <w:pPr>
              <w:pStyle w:val="Compact"/>
            </w:pPr>
            <w:r>
              <w:rPr>
                <w:b/>
                <w:bCs/>
              </w:rPr>
              <w:t>Issue</w:t>
            </w:r>
          </w:p>
        </w:tc>
        <w:tc>
          <w:tcPr>
            <w:tcW w:w="2726" w:type="dxa"/>
          </w:tcPr>
          <w:p w14:paraId="72F0B1AE" w14:textId="77777777" w:rsidR="00437385" w:rsidRDefault="003E0145">
            <w:pPr>
              <w:pStyle w:val="Compact"/>
            </w:pPr>
            <w:r>
              <w:rPr>
                <w:b/>
                <w:bCs/>
              </w:rPr>
              <w:t>Responsible Party</w:t>
            </w:r>
          </w:p>
        </w:tc>
        <w:tc>
          <w:tcPr>
            <w:tcW w:w="2466" w:type="dxa"/>
          </w:tcPr>
          <w:p w14:paraId="16DD5E8B" w14:textId="77777777" w:rsidR="00437385" w:rsidRDefault="003E0145">
            <w:pPr>
              <w:pStyle w:val="Compact"/>
            </w:pPr>
            <w:r>
              <w:rPr>
                <w:b/>
                <w:bCs/>
              </w:rPr>
              <w:t>Action Required</w:t>
            </w:r>
          </w:p>
        </w:tc>
        <w:tc>
          <w:tcPr>
            <w:tcW w:w="1558" w:type="dxa"/>
          </w:tcPr>
          <w:p w14:paraId="4580B790" w14:textId="77777777" w:rsidR="00437385" w:rsidRDefault="003E0145">
            <w:pPr>
              <w:pStyle w:val="Compact"/>
            </w:pPr>
            <w:r>
              <w:rPr>
                <w:b/>
                <w:bCs/>
              </w:rPr>
              <w:t>Due Date</w:t>
            </w:r>
          </w:p>
        </w:tc>
      </w:tr>
      <w:tr w:rsidR="00437385" w14:paraId="5EC7B989" w14:textId="77777777">
        <w:tc>
          <w:tcPr>
            <w:tcW w:w="1168" w:type="dxa"/>
          </w:tcPr>
          <w:p w14:paraId="3549EC62" w14:textId="77777777" w:rsidR="00437385" w:rsidRDefault="00437385">
            <w:pPr>
              <w:pStyle w:val="Compact"/>
            </w:pPr>
          </w:p>
        </w:tc>
        <w:tc>
          <w:tcPr>
            <w:tcW w:w="2726" w:type="dxa"/>
          </w:tcPr>
          <w:p w14:paraId="6FFE437D" w14:textId="77777777" w:rsidR="00437385" w:rsidRDefault="00437385">
            <w:pPr>
              <w:pStyle w:val="Compact"/>
            </w:pPr>
          </w:p>
        </w:tc>
        <w:tc>
          <w:tcPr>
            <w:tcW w:w="2466" w:type="dxa"/>
          </w:tcPr>
          <w:p w14:paraId="08701517" w14:textId="77777777" w:rsidR="00437385" w:rsidRDefault="00437385">
            <w:pPr>
              <w:pStyle w:val="Compact"/>
            </w:pPr>
          </w:p>
        </w:tc>
        <w:tc>
          <w:tcPr>
            <w:tcW w:w="1558" w:type="dxa"/>
          </w:tcPr>
          <w:p w14:paraId="4EE5BE70" w14:textId="77777777" w:rsidR="00437385" w:rsidRDefault="00437385">
            <w:pPr>
              <w:pStyle w:val="Compact"/>
            </w:pPr>
          </w:p>
        </w:tc>
      </w:tr>
      <w:tr w:rsidR="00437385" w14:paraId="416571BF" w14:textId="77777777">
        <w:tc>
          <w:tcPr>
            <w:tcW w:w="1168" w:type="dxa"/>
          </w:tcPr>
          <w:p w14:paraId="2F25975C" w14:textId="77777777" w:rsidR="00437385" w:rsidRDefault="00437385">
            <w:pPr>
              <w:pStyle w:val="Compact"/>
            </w:pPr>
          </w:p>
        </w:tc>
        <w:tc>
          <w:tcPr>
            <w:tcW w:w="2726" w:type="dxa"/>
          </w:tcPr>
          <w:p w14:paraId="502C6F0D" w14:textId="77777777" w:rsidR="00437385" w:rsidRDefault="00437385">
            <w:pPr>
              <w:pStyle w:val="Compact"/>
            </w:pPr>
          </w:p>
        </w:tc>
        <w:tc>
          <w:tcPr>
            <w:tcW w:w="2466" w:type="dxa"/>
          </w:tcPr>
          <w:p w14:paraId="53AD1C44" w14:textId="77777777" w:rsidR="00437385" w:rsidRDefault="00437385">
            <w:pPr>
              <w:pStyle w:val="Compact"/>
            </w:pPr>
          </w:p>
        </w:tc>
        <w:tc>
          <w:tcPr>
            <w:tcW w:w="1558" w:type="dxa"/>
          </w:tcPr>
          <w:p w14:paraId="33222EAD" w14:textId="77777777" w:rsidR="00437385" w:rsidRDefault="00437385">
            <w:pPr>
              <w:pStyle w:val="Compact"/>
            </w:pPr>
          </w:p>
        </w:tc>
      </w:tr>
    </w:tbl>
    <w:p w14:paraId="6BC9907D" w14:textId="77777777" w:rsidR="00437385" w:rsidRDefault="003E0145">
      <w:pPr>
        <w:pStyle w:val="Heading4"/>
      </w:pPr>
      <w:bookmarkStart w:id="69" w:name="next-steps"/>
      <w:bookmarkEnd w:id="68"/>
      <w:r>
        <w:rPr>
          <w:b/>
          <w:bCs/>
        </w:rPr>
        <w:t>8. Next Steps</w:t>
      </w:r>
    </w:p>
    <w:p w14:paraId="2EB8FF07" w14:textId="77777777" w:rsidR="00437385" w:rsidRDefault="003E0145" w:rsidP="00540FEC">
      <w:pPr>
        <w:pStyle w:val="Compact"/>
        <w:numPr>
          <w:ilvl w:val="0"/>
          <w:numId w:val="38"/>
        </w:numPr>
      </w:pPr>
      <w:r>
        <w:t>Finalize cost summary for next EOC briefing</w:t>
      </w:r>
    </w:p>
    <w:p w14:paraId="0A1C6D83" w14:textId="77777777" w:rsidR="00437385" w:rsidRDefault="003E0145" w:rsidP="00540FEC">
      <w:pPr>
        <w:pStyle w:val="Compact"/>
        <w:numPr>
          <w:ilvl w:val="0"/>
          <w:numId w:val="38"/>
        </w:numPr>
      </w:pPr>
      <w:r>
        <w:t>Prepare documentation for reimbursement submission</w:t>
      </w:r>
    </w:p>
    <w:p w14:paraId="7FA1F661" w14:textId="77777777" w:rsidR="00437385" w:rsidRDefault="003E0145" w:rsidP="00540FEC">
      <w:pPr>
        <w:pStyle w:val="Compact"/>
        <w:numPr>
          <w:ilvl w:val="0"/>
          <w:numId w:val="38"/>
        </w:numPr>
      </w:pPr>
      <w:r>
        <w:t>Schedule follow-up with EOC Staff on outstanding items</w:t>
      </w:r>
    </w:p>
    <w:p w14:paraId="0375E57F" w14:textId="77777777" w:rsidR="00437385" w:rsidRDefault="003E0145" w:rsidP="00540FEC">
      <w:pPr>
        <w:pStyle w:val="Compact"/>
        <w:numPr>
          <w:ilvl w:val="0"/>
          <w:numId w:val="38"/>
        </w:numPr>
      </w:pPr>
      <w:r>
        <w:t>Update financial dashboard or reporting tools</w:t>
      </w:r>
    </w:p>
    <w:p w14:paraId="5CF1EF29" w14:textId="77777777" w:rsidR="00437385" w:rsidRDefault="003E0145">
      <w:pPr>
        <w:pStyle w:val="Heading4"/>
      </w:pPr>
      <w:bookmarkStart w:id="70" w:name="next-meeting-1"/>
      <w:bookmarkEnd w:id="69"/>
      <w:r>
        <w:rPr>
          <w:b/>
          <w:bCs/>
        </w:rPr>
        <w:t>9. Next Meeting</w:t>
      </w:r>
    </w:p>
    <w:p w14:paraId="4870D04F" w14:textId="77777777" w:rsidR="00437385" w:rsidRDefault="003E0145" w:rsidP="00540FEC">
      <w:pPr>
        <w:pStyle w:val="Compact"/>
        <w:numPr>
          <w:ilvl w:val="0"/>
          <w:numId w:val="39"/>
        </w:numPr>
      </w:pPr>
      <w:r>
        <w:rPr>
          <w:b/>
          <w:bCs/>
        </w:rPr>
        <w:t>Date/Time:</w:t>
      </w:r>
      <w:r>
        <w:t xml:space="preserve"> [Insert]</w:t>
      </w:r>
    </w:p>
    <w:p w14:paraId="2AF44D6D" w14:textId="77777777" w:rsidR="00437385" w:rsidRDefault="003E0145" w:rsidP="00540FEC">
      <w:pPr>
        <w:pStyle w:val="Compact"/>
        <w:numPr>
          <w:ilvl w:val="0"/>
          <w:numId w:val="39"/>
        </w:numPr>
      </w:pPr>
      <w:r>
        <w:rPr>
          <w:b/>
          <w:bCs/>
        </w:rPr>
        <w:t>Location/Link:</w:t>
      </w:r>
      <w:r>
        <w:t xml:space="preserve"> [Insert]</w:t>
      </w:r>
    </w:p>
    <w:p w14:paraId="794B298F" w14:textId="77777777" w:rsidR="00437385" w:rsidRDefault="003E0145" w:rsidP="00540FEC">
      <w:pPr>
        <w:pStyle w:val="Compact"/>
        <w:numPr>
          <w:ilvl w:val="0"/>
          <w:numId w:val="39"/>
        </w:numPr>
      </w:pPr>
      <w:r>
        <w:rPr>
          <w:b/>
          <w:bCs/>
        </w:rPr>
        <w:t>Facilitator:</w:t>
      </w:r>
      <w:r>
        <w:t xml:space="preserve"> [Insert]</w:t>
      </w:r>
    </w:p>
    <w:p w14:paraId="5386406B" w14:textId="77777777" w:rsidR="00437385" w:rsidRDefault="00847DDD">
      <w:r>
        <w:pict w14:anchorId="66548E6B">
          <v:rect id="_x0000_i1043" style="width:0;height:1.5pt" o:hralign="center" o:hrstd="t" o:hr="t"/>
        </w:pict>
      </w:r>
    </w:p>
    <w:p w14:paraId="6062313F" w14:textId="5D6504D0" w:rsidR="00D443E8" w:rsidRDefault="00D443E8">
      <w:r>
        <w:br w:type="page"/>
      </w:r>
    </w:p>
    <w:p w14:paraId="4B091608" w14:textId="369F1EC1" w:rsidR="00736E09" w:rsidRPr="0021003C" w:rsidRDefault="00D443E8" w:rsidP="00736E09">
      <w:pPr>
        <w:pStyle w:val="Heading1"/>
        <w:jc w:val="center"/>
        <w:rPr>
          <w:u w:val="single"/>
        </w:rPr>
      </w:pPr>
      <w:r w:rsidRPr="0021003C">
        <w:rPr>
          <w:u w:val="single"/>
        </w:rPr>
        <w:lastRenderedPageBreak/>
        <w:t>EXECUTIVE GROUP</w:t>
      </w:r>
    </w:p>
    <w:p w14:paraId="2E467927" w14:textId="116B9088" w:rsidR="00D443E8" w:rsidRPr="00D443E8" w:rsidRDefault="00D443E8" w:rsidP="00736E09">
      <w:pPr>
        <w:pStyle w:val="Heading1"/>
        <w:jc w:val="center"/>
      </w:pPr>
      <w:r w:rsidRPr="00D443E8">
        <w:t>EOC ACTIVATION CHECKLIST</w:t>
      </w:r>
    </w:p>
    <w:p w14:paraId="60A28C1B" w14:textId="77777777" w:rsidR="00D443E8" w:rsidRPr="00D443E8" w:rsidRDefault="00D443E8" w:rsidP="00D443E8">
      <w:pPr>
        <w:pStyle w:val="Heading2"/>
      </w:pPr>
      <w:r w:rsidRPr="00D443E8">
        <w:t>1. Initial Activation </w:t>
      </w:r>
    </w:p>
    <w:p w14:paraId="56E5D7D3" w14:textId="77777777" w:rsidR="00D443E8" w:rsidRPr="00D443E8" w:rsidRDefault="00D443E8" w:rsidP="00540FEC">
      <w:pPr>
        <w:pStyle w:val="FirstParagraph"/>
        <w:numPr>
          <w:ilvl w:val="0"/>
          <w:numId w:val="40"/>
        </w:numPr>
      </w:pPr>
      <w:r w:rsidRPr="00D443E8">
        <w:t>☐ Confirm EOC activation level and scope of incident. </w:t>
      </w:r>
    </w:p>
    <w:p w14:paraId="4A95A8B2" w14:textId="77777777" w:rsidR="00D443E8" w:rsidRPr="00D443E8" w:rsidRDefault="00D443E8" w:rsidP="00540FEC">
      <w:pPr>
        <w:pStyle w:val="FirstParagraph"/>
        <w:numPr>
          <w:ilvl w:val="0"/>
          <w:numId w:val="41"/>
        </w:numPr>
      </w:pPr>
      <w:r w:rsidRPr="00D443E8">
        <w:t>☐ Notify all Executive Group members of activation. </w:t>
      </w:r>
    </w:p>
    <w:p w14:paraId="6A7595D8" w14:textId="77777777" w:rsidR="00D443E8" w:rsidRPr="00D443E8" w:rsidRDefault="00D443E8" w:rsidP="00540FEC">
      <w:pPr>
        <w:pStyle w:val="FirstParagraph"/>
        <w:numPr>
          <w:ilvl w:val="0"/>
          <w:numId w:val="42"/>
        </w:numPr>
      </w:pPr>
      <w:r w:rsidRPr="00D443E8">
        <w:t>☐ Review initial Incident Action Plan (IAP) or Situation Report (</w:t>
      </w:r>
      <w:proofErr w:type="spellStart"/>
      <w:r w:rsidRPr="00D443E8">
        <w:t>SitRep</w:t>
      </w:r>
      <w:proofErr w:type="spellEnd"/>
      <w:r w:rsidRPr="00D443E8">
        <w:t>). </w:t>
      </w:r>
    </w:p>
    <w:p w14:paraId="3C026FDD" w14:textId="77777777" w:rsidR="00D443E8" w:rsidRPr="00D443E8" w:rsidRDefault="00D443E8" w:rsidP="00540FEC">
      <w:pPr>
        <w:pStyle w:val="FirstParagraph"/>
        <w:numPr>
          <w:ilvl w:val="0"/>
          <w:numId w:val="43"/>
        </w:numPr>
      </w:pPr>
      <w:r w:rsidRPr="00D443E8">
        <w:t>☐ Establish communication with the EOC Director and Agency Administrator. </w:t>
      </w:r>
    </w:p>
    <w:p w14:paraId="448A3672" w14:textId="77777777" w:rsidR="00D443E8" w:rsidRPr="00D443E8" w:rsidRDefault="00D443E8" w:rsidP="00540FEC">
      <w:pPr>
        <w:pStyle w:val="FirstParagraph"/>
        <w:numPr>
          <w:ilvl w:val="0"/>
          <w:numId w:val="44"/>
        </w:numPr>
      </w:pPr>
      <w:r w:rsidRPr="00D443E8">
        <w:t>☐ Designate Executive Group Liaison to the EOC (if not already assigned). </w:t>
      </w:r>
    </w:p>
    <w:p w14:paraId="05577FFF" w14:textId="77777777" w:rsidR="00D443E8" w:rsidRPr="00D443E8" w:rsidRDefault="00D443E8" w:rsidP="00D443E8">
      <w:pPr>
        <w:pStyle w:val="Heading2"/>
        <w:rPr>
          <w:i/>
          <w:iCs/>
        </w:rPr>
      </w:pPr>
      <w:r w:rsidRPr="00D443E8">
        <w:t>2. Strategic Oversight</w:t>
      </w:r>
      <w:r w:rsidRPr="00D443E8">
        <w:rPr>
          <w:i/>
          <w:iCs/>
        </w:rPr>
        <w:t> </w:t>
      </w:r>
    </w:p>
    <w:p w14:paraId="08D5FF2E" w14:textId="77777777" w:rsidR="00D443E8" w:rsidRPr="00D443E8" w:rsidRDefault="00D443E8" w:rsidP="00540FEC">
      <w:pPr>
        <w:pStyle w:val="FirstParagraph"/>
        <w:numPr>
          <w:ilvl w:val="0"/>
          <w:numId w:val="45"/>
        </w:numPr>
      </w:pPr>
      <w:r w:rsidRPr="00D443E8">
        <w:t>☐ Review and approve strategic objectives and priorities. </w:t>
      </w:r>
    </w:p>
    <w:p w14:paraId="14AB3B44" w14:textId="77777777" w:rsidR="00D443E8" w:rsidRPr="00D443E8" w:rsidRDefault="00D443E8" w:rsidP="00540FEC">
      <w:pPr>
        <w:pStyle w:val="FirstParagraph"/>
        <w:numPr>
          <w:ilvl w:val="0"/>
          <w:numId w:val="46"/>
        </w:numPr>
      </w:pPr>
      <w:r w:rsidRPr="00D443E8">
        <w:t>☐ Ensure alignment with jurisdictional policies and legal authorities. </w:t>
      </w:r>
    </w:p>
    <w:p w14:paraId="080D51FC" w14:textId="77777777" w:rsidR="00D443E8" w:rsidRPr="00D443E8" w:rsidRDefault="00D443E8" w:rsidP="00540FEC">
      <w:pPr>
        <w:pStyle w:val="FirstParagraph"/>
        <w:numPr>
          <w:ilvl w:val="0"/>
          <w:numId w:val="47"/>
        </w:numPr>
      </w:pPr>
      <w:r w:rsidRPr="00D443E8">
        <w:t>☐ Authorize emergency declarations or resource requests as needed. </w:t>
      </w:r>
    </w:p>
    <w:p w14:paraId="020EDF75" w14:textId="77777777" w:rsidR="00D443E8" w:rsidRPr="00D443E8" w:rsidRDefault="00D443E8" w:rsidP="00540FEC">
      <w:pPr>
        <w:pStyle w:val="FirstParagraph"/>
        <w:numPr>
          <w:ilvl w:val="0"/>
          <w:numId w:val="48"/>
        </w:numPr>
      </w:pPr>
      <w:r w:rsidRPr="00D443E8">
        <w:t>☐ Coordinate with elected officials and policy makers. </w:t>
      </w:r>
    </w:p>
    <w:p w14:paraId="0F9F33BE" w14:textId="77777777" w:rsidR="00D443E8" w:rsidRPr="00D443E8" w:rsidRDefault="00D443E8" w:rsidP="00540FEC">
      <w:pPr>
        <w:pStyle w:val="FirstParagraph"/>
        <w:numPr>
          <w:ilvl w:val="0"/>
          <w:numId w:val="49"/>
        </w:numPr>
      </w:pPr>
      <w:r w:rsidRPr="00D443E8">
        <w:t>☐ Monitor public messaging and media communications. </w:t>
      </w:r>
    </w:p>
    <w:p w14:paraId="6990C841" w14:textId="77777777" w:rsidR="00D443E8" w:rsidRPr="00D443E8" w:rsidRDefault="00D443E8" w:rsidP="00D443E8">
      <w:pPr>
        <w:pStyle w:val="Heading2"/>
        <w:rPr>
          <w:i/>
          <w:iCs/>
        </w:rPr>
      </w:pPr>
      <w:r w:rsidRPr="00D443E8">
        <w:t>3. Resource and Policy Support</w:t>
      </w:r>
      <w:r w:rsidRPr="00D443E8">
        <w:rPr>
          <w:i/>
          <w:iCs/>
        </w:rPr>
        <w:t> </w:t>
      </w:r>
    </w:p>
    <w:p w14:paraId="725F5A59" w14:textId="77777777" w:rsidR="00D443E8" w:rsidRPr="00D443E8" w:rsidRDefault="00D443E8" w:rsidP="00540FEC">
      <w:pPr>
        <w:pStyle w:val="FirstParagraph"/>
        <w:numPr>
          <w:ilvl w:val="0"/>
          <w:numId w:val="50"/>
        </w:numPr>
      </w:pPr>
      <w:r w:rsidRPr="00D443E8">
        <w:t>☐ Approve emergency expenditures and resource allocations. </w:t>
      </w:r>
    </w:p>
    <w:p w14:paraId="4F1A0862" w14:textId="77777777" w:rsidR="00D443E8" w:rsidRPr="00D443E8" w:rsidRDefault="00D443E8" w:rsidP="00540FEC">
      <w:pPr>
        <w:pStyle w:val="FirstParagraph"/>
        <w:numPr>
          <w:ilvl w:val="0"/>
          <w:numId w:val="51"/>
        </w:numPr>
      </w:pPr>
      <w:r w:rsidRPr="00D443E8">
        <w:t>☐ Facilitate interagency and intergovernmental coordination. </w:t>
      </w:r>
    </w:p>
    <w:p w14:paraId="34C081C7" w14:textId="77777777" w:rsidR="00D443E8" w:rsidRPr="00D443E8" w:rsidRDefault="00D443E8" w:rsidP="00540FEC">
      <w:pPr>
        <w:pStyle w:val="FirstParagraph"/>
        <w:numPr>
          <w:ilvl w:val="0"/>
          <w:numId w:val="52"/>
        </w:numPr>
      </w:pPr>
      <w:r w:rsidRPr="00D443E8">
        <w:t>☐ Support mutual aid agreements and external resource requests. </w:t>
      </w:r>
    </w:p>
    <w:p w14:paraId="583F7187" w14:textId="77777777" w:rsidR="00D443E8" w:rsidRPr="00D443E8" w:rsidRDefault="00D443E8" w:rsidP="00540FEC">
      <w:pPr>
        <w:pStyle w:val="FirstParagraph"/>
        <w:numPr>
          <w:ilvl w:val="0"/>
          <w:numId w:val="53"/>
        </w:numPr>
      </w:pPr>
      <w:r w:rsidRPr="00D443E8">
        <w:t>☐ Review and authorize policy-level decisions (e.g., curfews, evacuations). </w:t>
      </w:r>
    </w:p>
    <w:p w14:paraId="14F337C4" w14:textId="77777777" w:rsidR="00D443E8" w:rsidRPr="00D443E8" w:rsidRDefault="00D443E8" w:rsidP="00D443E8">
      <w:pPr>
        <w:pStyle w:val="Heading2"/>
        <w:rPr>
          <w:i/>
          <w:iCs/>
        </w:rPr>
      </w:pPr>
      <w:r w:rsidRPr="00D443E8">
        <w:t>4. Situational Awareness</w:t>
      </w:r>
      <w:r w:rsidRPr="00D443E8">
        <w:rPr>
          <w:i/>
          <w:iCs/>
        </w:rPr>
        <w:t> </w:t>
      </w:r>
    </w:p>
    <w:p w14:paraId="51AF0702" w14:textId="77777777" w:rsidR="00D443E8" w:rsidRPr="00D443E8" w:rsidRDefault="00D443E8" w:rsidP="00540FEC">
      <w:pPr>
        <w:pStyle w:val="FirstParagraph"/>
        <w:numPr>
          <w:ilvl w:val="0"/>
          <w:numId w:val="54"/>
        </w:numPr>
      </w:pPr>
      <w:r w:rsidRPr="00D443E8">
        <w:t>☐ Receive regular briefings from the EOC Director or Agency Administrator. </w:t>
      </w:r>
    </w:p>
    <w:p w14:paraId="42ACC965" w14:textId="77777777" w:rsidR="00D443E8" w:rsidRPr="00D443E8" w:rsidRDefault="00D443E8" w:rsidP="00540FEC">
      <w:pPr>
        <w:pStyle w:val="FirstParagraph"/>
        <w:numPr>
          <w:ilvl w:val="0"/>
          <w:numId w:val="55"/>
        </w:numPr>
      </w:pPr>
      <w:r w:rsidRPr="00D443E8">
        <w:t>☐ Monitor key performance indicators and response metrics. </w:t>
      </w:r>
    </w:p>
    <w:p w14:paraId="79B6F038" w14:textId="77777777" w:rsidR="00D443E8" w:rsidRPr="00D443E8" w:rsidRDefault="00D443E8" w:rsidP="00540FEC">
      <w:pPr>
        <w:pStyle w:val="FirstParagraph"/>
        <w:numPr>
          <w:ilvl w:val="0"/>
          <w:numId w:val="56"/>
        </w:numPr>
      </w:pPr>
      <w:r w:rsidRPr="00D443E8">
        <w:t>☐ Track critical infrastructure and community impact updates. </w:t>
      </w:r>
    </w:p>
    <w:p w14:paraId="7A2A8DF3" w14:textId="77777777" w:rsidR="00D443E8" w:rsidRPr="00D443E8" w:rsidRDefault="00D443E8" w:rsidP="00540FEC">
      <w:pPr>
        <w:pStyle w:val="FirstParagraph"/>
        <w:numPr>
          <w:ilvl w:val="0"/>
          <w:numId w:val="57"/>
        </w:numPr>
      </w:pPr>
      <w:r w:rsidRPr="00D443E8">
        <w:t>☐ Maintain awareness of political, legal, and reputational risks. </w:t>
      </w:r>
    </w:p>
    <w:p w14:paraId="4D949BFC" w14:textId="77777777" w:rsidR="00D443E8" w:rsidRPr="00D443E8" w:rsidRDefault="00D443E8" w:rsidP="00D443E8">
      <w:pPr>
        <w:pStyle w:val="Heading2"/>
        <w:rPr>
          <w:i/>
          <w:iCs/>
        </w:rPr>
      </w:pPr>
      <w:r w:rsidRPr="00D443E8">
        <w:lastRenderedPageBreak/>
        <w:t>5. Public and Stakeholder Communication</w:t>
      </w:r>
      <w:r w:rsidRPr="00D443E8">
        <w:rPr>
          <w:i/>
          <w:iCs/>
        </w:rPr>
        <w:t> </w:t>
      </w:r>
    </w:p>
    <w:p w14:paraId="5931045D" w14:textId="77777777" w:rsidR="00D443E8" w:rsidRPr="00D443E8" w:rsidRDefault="00D443E8" w:rsidP="00540FEC">
      <w:pPr>
        <w:pStyle w:val="FirstParagraph"/>
        <w:numPr>
          <w:ilvl w:val="0"/>
          <w:numId w:val="58"/>
        </w:numPr>
      </w:pPr>
      <w:r w:rsidRPr="00D443E8">
        <w:t>☐ Approve key messages and public information strategies. </w:t>
      </w:r>
    </w:p>
    <w:p w14:paraId="48813A41" w14:textId="77777777" w:rsidR="00D443E8" w:rsidRPr="00D443E8" w:rsidRDefault="00D443E8" w:rsidP="00540FEC">
      <w:pPr>
        <w:pStyle w:val="FirstParagraph"/>
        <w:numPr>
          <w:ilvl w:val="0"/>
          <w:numId w:val="59"/>
        </w:numPr>
      </w:pPr>
      <w:r w:rsidRPr="00D443E8">
        <w:t>☐ Coordinate with Public Information Officer (PIO) for press briefings. </w:t>
      </w:r>
    </w:p>
    <w:p w14:paraId="20A49A9E" w14:textId="77777777" w:rsidR="00D443E8" w:rsidRPr="00D443E8" w:rsidRDefault="00D443E8" w:rsidP="00540FEC">
      <w:pPr>
        <w:pStyle w:val="FirstParagraph"/>
        <w:numPr>
          <w:ilvl w:val="0"/>
          <w:numId w:val="60"/>
        </w:numPr>
      </w:pPr>
      <w:r w:rsidRPr="00D443E8">
        <w:t>☐ Engage with community leaders, stakeholders, and media as needed. </w:t>
      </w:r>
    </w:p>
    <w:p w14:paraId="6F4E5699" w14:textId="52FCC1B0" w:rsidR="00D443E8" w:rsidRPr="00D443E8" w:rsidRDefault="00D443E8" w:rsidP="00540FEC">
      <w:pPr>
        <w:pStyle w:val="FirstParagraph"/>
        <w:numPr>
          <w:ilvl w:val="0"/>
          <w:numId w:val="61"/>
        </w:numPr>
      </w:pPr>
      <w:r w:rsidRPr="00D443E8">
        <w:t>☐ Ensure consistent messaging across all departments and agencies. </w:t>
      </w:r>
    </w:p>
    <w:p w14:paraId="2B5D22B8" w14:textId="77777777" w:rsidR="00D443E8" w:rsidRPr="00D443E8" w:rsidRDefault="00D443E8" w:rsidP="00D443E8">
      <w:pPr>
        <w:pStyle w:val="Heading2"/>
        <w:rPr>
          <w:i/>
          <w:iCs/>
        </w:rPr>
      </w:pPr>
      <w:r w:rsidRPr="00D443E8">
        <w:t>6. Continuity of Government</w:t>
      </w:r>
      <w:r w:rsidRPr="00D443E8">
        <w:rPr>
          <w:i/>
          <w:iCs/>
        </w:rPr>
        <w:t> </w:t>
      </w:r>
    </w:p>
    <w:p w14:paraId="2F09BF7E" w14:textId="77777777" w:rsidR="00D443E8" w:rsidRPr="00D443E8" w:rsidRDefault="00D443E8" w:rsidP="00540FEC">
      <w:pPr>
        <w:pStyle w:val="FirstParagraph"/>
        <w:numPr>
          <w:ilvl w:val="0"/>
          <w:numId w:val="62"/>
        </w:numPr>
      </w:pPr>
      <w:r w:rsidRPr="00D443E8">
        <w:t>☐ Confirm continuity of operations (COOP) plans are in place. </w:t>
      </w:r>
    </w:p>
    <w:p w14:paraId="240405AA" w14:textId="77777777" w:rsidR="00D443E8" w:rsidRPr="00D443E8" w:rsidRDefault="00D443E8" w:rsidP="00540FEC">
      <w:pPr>
        <w:pStyle w:val="FirstParagraph"/>
        <w:numPr>
          <w:ilvl w:val="0"/>
          <w:numId w:val="63"/>
        </w:numPr>
      </w:pPr>
      <w:r w:rsidRPr="00D443E8">
        <w:t>☐ Ensure succession plans and delegations of authority are activated. </w:t>
      </w:r>
    </w:p>
    <w:p w14:paraId="495A09C6" w14:textId="77777777" w:rsidR="00D443E8" w:rsidRPr="00D443E8" w:rsidRDefault="00D443E8" w:rsidP="00540FEC">
      <w:pPr>
        <w:pStyle w:val="FirstParagraph"/>
        <w:numPr>
          <w:ilvl w:val="0"/>
          <w:numId w:val="64"/>
        </w:numPr>
      </w:pPr>
      <w:r w:rsidRPr="00D443E8">
        <w:t>☐ Monitor impacts to essential government functions and services. </w:t>
      </w:r>
    </w:p>
    <w:p w14:paraId="1E35C18E" w14:textId="77777777" w:rsidR="00D443E8" w:rsidRPr="00D443E8" w:rsidRDefault="00D443E8" w:rsidP="00D443E8">
      <w:pPr>
        <w:pStyle w:val="Heading2"/>
        <w:rPr>
          <w:i/>
          <w:iCs/>
        </w:rPr>
      </w:pPr>
      <w:r w:rsidRPr="00D443E8">
        <w:t>7. Demobilization and Recovery Planning</w:t>
      </w:r>
      <w:r w:rsidRPr="00D443E8">
        <w:rPr>
          <w:i/>
          <w:iCs/>
        </w:rPr>
        <w:t> </w:t>
      </w:r>
    </w:p>
    <w:p w14:paraId="0F4F2926" w14:textId="77777777" w:rsidR="00D443E8" w:rsidRPr="00D443E8" w:rsidRDefault="00D443E8" w:rsidP="00540FEC">
      <w:pPr>
        <w:pStyle w:val="FirstParagraph"/>
        <w:numPr>
          <w:ilvl w:val="0"/>
          <w:numId w:val="65"/>
        </w:numPr>
      </w:pPr>
      <w:r w:rsidRPr="00D443E8">
        <w:t>☐ Begin early coordination for recovery and continuity planning. </w:t>
      </w:r>
    </w:p>
    <w:p w14:paraId="6AEA51FF" w14:textId="77777777" w:rsidR="00D443E8" w:rsidRPr="00D443E8" w:rsidRDefault="00D443E8" w:rsidP="00540FEC">
      <w:pPr>
        <w:pStyle w:val="FirstParagraph"/>
        <w:numPr>
          <w:ilvl w:val="0"/>
          <w:numId w:val="66"/>
        </w:numPr>
      </w:pPr>
      <w:r w:rsidRPr="00D443E8">
        <w:t>☐ Support transition from response to recovery operations. </w:t>
      </w:r>
    </w:p>
    <w:p w14:paraId="3A589082" w14:textId="77777777" w:rsidR="00D443E8" w:rsidRPr="00D443E8" w:rsidRDefault="00D443E8" w:rsidP="00540FEC">
      <w:pPr>
        <w:pStyle w:val="FirstParagraph"/>
        <w:numPr>
          <w:ilvl w:val="0"/>
          <w:numId w:val="67"/>
        </w:numPr>
      </w:pPr>
      <w:r w:rsidRPr="00D443E8">
        <w:t>☐ Review after-action reporting and improvement planning processes. </w:t>
      </w:r>
    </w:p>
    <w:p w14:paraId="07768099" w14:textId="22BB9EDD" w:rsidR="00D443E8" w:rsidRDefault="00D443E8">
      <w:r>
        <w:br w:type="page"/>
      </w:r>
    </w:p>
    <w:p w14:paraId="67B24F78" w14:textId="09F6F3DA" w:rsidR="00736E09" w:rsidRPr="0021003C" w:rsidRDefault="00D443E8" w:rsidP="00736E09">
      <w:pPr>
        <w:pStyle w:val="Heading1"/>
        <w:jc w:val="center"/>
        <w:rPr>
          <w:u w:val="single"/>
        </w:rPr>
      </w:pPr>
      <w:r w:rsidRPr="0021003C">
        <w:rPr>
          <w:u w:val="single"/>
        </w:rPr>
        <w:lastRenderedPageBreak/>
        <w:t>AGENCY ADMINISTRATOR</w:t>
      </w:r>
    </w:p>
    <w:p w14:paraId="5C8F1352" w14:textId="3E9F8D27" w:rsidR="00D443E8" w:rsidRPr="00D443E8" w:rsidRDefault="00D443E8" w:rsidP="00736E09">
      <w:pPr>
        <w:pStyle w:val="Heading1"/>
        <w:jc w:val="center"/>
      </w:pPr>
      <w:r w:rsidRPr="00D443E8">
        <w:t>EOC ACTIVATION CHECKLIST</w:t>
      </w:r>
    </w:p>
    <w:p w14:paraId="77E51437" w14:textId="77777777" w:rsidR="00D443E8" w:rsidRPr="00D443E8" w:rsidRDefault="00D443E8" w:rsidP="00D443E8">
      <w:pPr>
        <w:pStyle w:val="Heading2"/>
        <w:rPr>
          <w:i/>
          <w:iCs/>
        </w:rPr>
      </w:pPr>
      <w:r w:rsidRPr="00D443E8">
        <w:t>1. Initial Notification &amp; Activation</w:t>
      </w:r>
      <w:r w:rsidRPr="00D443E8">
        <w:rPr>
          <w:i/>
          <w:iCs/>
        </w:rPr>
        <w:t> </w:t>
      </w:r>
    </w:p>
    <w:p w14:paraId="2A45839C" w14:textId="77777777" w:rsidR="00D443E8" w:rsidRPr="00D443E8" w:rsidRDefault="00D443E8" w:rsidP="00540FEC">
      <w:pPr>
        <w:pStyle w:val="FirstParagraph"/>
        <w:numPr>
          <w:ilvl w:val="0"/>
          <w:numId w:val="68"/>
        </w:numPr>
      </w:pPr>
      <w:r w:rsidRPr="00D443E8">
        <w:t>☐ Acknowledge EOC activation and confirm agency involvement. </w:t>
      </w:r>
    </w:p>
    <w:p w14:paraId="47D6B470" w14:textId="77777777" w:rsidR="00D443E8" w:rsidRPr="00D443E8" w:rsidRDefault="00D443E8" w:rsidP="00540FEC">
      <w:pPr>
        <w:pStyle w:val="FirstParagraph"/>
        <w:numPr>
          <w:ilvl w:val="0"/>
          <w:numId w:val="69"/>
        </w:numPr>
      </w:pPr>
      <w:r w:rsidRPr="00D443E8">
        <w:t>☐ Notify internal leadership and key staff of activation. </w:t>
      </w:r>
    </w:p>
    <w:p w14:paraId="12D51271" w14:textId="77777777" w:rsidR="00D443E8" w:rsidRPr="00D443E8" w:rsidRDefault="00D443E8" w:rsidP="00540FEC">
      <w:pPr>
        <w:pStyle w:val="FirstParagraph"/>
        <w:numPr>
          <w:ilvl w:val="0"/>
          <w:numId w:val="70"/>
        </w:numPr>
      </w:pPr>
      <w:r w:rsidRPr="00D443E8">
        <w:t>☐ Identify and assign agency representatives to the EOC (if applicable). </w:t>
      </w:r>
    </w:p>
    <w:p w14:paraId="13314628" w14:textId="77777777" w:rsidR="00D443E8" w:rsidRPr="00D443E8" w:rsidRDefault="00D443E8" w:rsidP="00540FEC">
      <w:pPr>
        <w:pStyle w:val="FirstParagraph"/>
        <w:numPr>
          <w:ilvl w:val="0"/>
          <w:numId w:val="71"/>
        </w:numPr>
      </w:pPr>
      <w:r w:rsidRPr="00D443E8">
        <w:t>☐ Review the current situation and initial Incident Action Plan (IAP). </w:t>
      </w:r>
    </w:p>
    <w:p w14:paraId="645D1C7C" w14:textId="77777777" w:rsidR="00D443E8" w:rsidRPr="00D443E8" w:rsidRDefault="00D443E8" w:rsidP="00D443E8">
      <w:pPr>
        <w:pStyle w:val="Heading2"/>
        <w:rPr>
          <w:i/>
          <w:iCs/>
        </w:rPr>
      </w:pPr>
      <w:r w:rsidRPr="00D443E8">
        <w:t>2. Agency Readiness &amp; Continuity</w:t>
      </w:r>
      <w:r w:rsidRPr="00D443E8">
        <w:rPr>
          <w:i/>
          <w:iCs/>
        </w:rPr>
        <w:t> </w:t>
      </w:r>
    </w:p>
    <w:p w14:paraId="631AA47A" w14:textId="77777777" w:rsidR="00D443E8" w:rsidRPr="00D443E8" w:rsidRDefault="00D443E8" w:rsidP="00540FEC">
      <w:pPr>
        <w:pStyle w:val="FirstParagraph"/>
        <w:numPr>
          <w:ilvl w:val="0"/>
          <w:numId w:val="72"/>
        </w:numPr>
      </w:pPr>
      <w:r w:rsidRPr="00D443E8">
        <w:t>☐ Activate internal emergency response or continuity plans. </w:t>
      </w:r>
    </w:p>
    <w:p w14:paraId="1024B796" w14:textId="77777777" w:rsidR="00D443E8" w:rsidRPr="00D443E8" w:rsidRDefault="00D443E8" w:rsidP="00540FEC">
      <w:pPr>
        <w:pStyle w:val="FirstParagraph"/>
        <w:numPr>
          <w:ilvl w:val="0"/>
          <w:numId w:val="73"/>
        </w:numPr>
      </w:pPr>
      <w:r w:rsidRPr="00D443E8">
        <w:t>☐ Ensure essential functions and services are maintained. </w:t>
      </w:r>
    </w:p>
    <w:p w14:paraId="6BA3B21B" w14:textId="77777777" w:rsidR="00D443E8" w:rsidRPr="00D443E8" w:rsidRDefault="00D443E8" w:rsidP="00540FEC">
      <w:pPr>
        <w:pStyle w:val="FirstParagraph"/>
        <w:numPr>
          <w:ilvl w:val="0"/>
          <w:numId w:val="74"/>
        </w:numPr>
      </w:pPr>
      <w:r w:rsidRPr="00D443E8">
        <w:t>☐ Confirm staff availability and shift schedules. </w:t>
      </w:r>
    </w:p>
    <w:p w14:paraId="01F4B3FE" w14:textId="77777777" w:rsidR="00D443E8" w:rsidRPr="00D443E8" w:rsidRDefault="00D443E8" w:rsidP="00540FEC">
      <w:pPr>
        <w:pStyle w:val="FirstParagraph"/>
        <w:numPr>
          <w:ilvl w:val="0"/>
          <w:numId w:val="75"/>
        </w:numPr>
      </w:pPr>
      <w:r w:rsidRPr="00D443E8">
        <w:t xml:space="preserve">☐ Assess operational impacts </w:t>
      </w:r>
      <w:proofErr w:type="gramStart"/>
      <w:r w:rsidRPr="00D443E8">
        <w:t>to</w:t>
      </w:r>
      <w:proofErr w:type="gramEnd"/>
      <w:r w:rsidRPr="00D443E8">
        <w:t xml:space="preserve"> facilities, personnel, and systems. </w:t>
      </w:r>
    </w:p>
    <w:p w14:paraId="23A9C641" w14:textId="77777777" w:rsidR="00D443E8" w:rsidRPr="00D443E8" w:rsidRDefault="00D443E8" w:rsidP="00D443E8">
      <w:pPr>
        <w:pStyle w:val="Heading2"/>
        <w:rPr>
          <w:i/>
          <w:iCs/>
        </w:rPr>
      </w:pPr>
      <w:r w:rsidRPr="00D443E8">
        <w:t>3. Coordination with EOC</w:t>
      </w:r>
      <w:r w:rsidRPr="00D443E8">
        <w:rPr>
          <w:i/>
          <w:iCs/>
        </w:rPr>
        <w:t> </w:t>
      </w:r>
    </w:p>
    <w:p w14:paraId="4327812F" w14:textId="77777777" w:rsidR="00D443E8" w:rsidRPr="00D443E8" w:rsidRDefault="00D443E8" w:rsidP="00540FEC">
      <w:pPr>
        <w:pStyle w:val="FirstParagraph"/>
        <w:numPr>
          <w:ilvl w:val="0"/>
          <w:numId w:val="76"/>
        </w:numPr>
      </w:pPr>
      <w:r w:rsidRPr="00D443E8">
        <w:t>☐ Establish communication with the EOC Director and EOC Staff. </w:t>
      </w:r>
    </w:p>
    <w:p w14:paraId="5D93C32F" w14:textId="77777777" w:rsidR="00D443E8" w:rsidRPr="00D443E8" w:rsidRDefault="00D443E8" w:rsidP="00540FEC">
      <w:pPr>
        <w:pStyle w:val="FirstParagraph"/>
        <w:numPr>
          <w:ilvl w:val="0"/>
          <w:numId w:val="77"/>
        </w:numPr>
      </w:pPr>
      <w:r w:rsidRPr="00D443E8">
        <w:t>☐ Provide agency-specific situational updates and resource status. </w:t>
      </w:r>
    </w:p>
    <w:p w14:paraId="08B3DD7C" w14:textId="77777777" w:rsidR="00D443E8" w:rsidRPr="00D443E8" w:rsidRDefault="00D443E8" w:rsidP="00540FEC">
      <w:pPr>
        <w:pStyle w:val="FirstParagraph"/>
        <w:numPr>
          <w:ilvl w:val="0"/>
          <w:numId w:val="78"/>
        </w:numPr>
      </w:pPr>
      <w:r w:rsidRPr="00D443E8">
        <w:t>☐ Participate in EOC briefings and planning meetings as needed. </w:t>
      </w:r>
    </w:p>
    <w:p w14:paraId="774497BD" w14:textId="77777777" w:rsidR="00D443E8" w:rsidRPr="00D443E8" w:rsidRDefault="00D443E8" w:rsidP="00540FEC">
      <w:pPr>
        <w:pStyle w:val="FirstParagraph"/>
        <w:numPr>
          <w:ilvl w:val="0"/>
          <w:numId w:val="79"/>
        </w:numPr>
      </w:pPr>
      <w:r w:rsidRPr="00D443E8">
        <w:t>☐ Ensure agency objectives align with EOC strategic priorities. </w:t>
      </w:r>
    </w:p>
    <w:p w14:paraId="1D7E289F" w14:textId="77777777" w:rsidR="00D443E8" w:rsidRPr="00D443E8" w:rsidRDefault="00D443E8" w:rsidP="00D443E8">
      <w:pPr>
        <w:pStyle w:val="Heading2"/>
        <w:rPr>
          <w:i/>
          <w:iCs/>
        </w:rPr>
      </w:pPr>
      <w:r w:rsidRPr="00D443E8">
        <w:t>4. Resource Management</w:t>
      </w:r>
      <w:r w:rsidRPr="00D443E8">
        <w:rPr>
          <w:i/>
          <w:iCs/>
        </w:rPr>
        <w:t> </w:t>
      </w:r>
    </w:p>
    <w:p w14:paraId="0BE91217" w14:textId="77777777" w:rsidR="00D443E8" w:rsidRPr="00D443E8" w:rsidRDefault="00D443E8" w:rsidP="00540FEC">
      <w:pPr>
        <w:pStyle w:val="FirstParagraph"/>
        <w:numPr>
          <w:ilvl w:val="0"/>
          <w:numId w:val="80"/>
        </w:numPr>
      </w:pPr>
      <w:r w:rsidRPr="00D443E8">
        <w:t>☐ Identify and report agency resource needs to the EOC. </w:t>
      </w:r>
    </w:p>
    <w:p w14:paraId="0767A3EC" w14:textId="77777777" w:rsidR="00D443E8" w:rsidRPr="00D443E8" w:rsidRDefault="00D443E8" w:rsidP="00540FEC">
      <w:pPr>
        <w:pStyle w:val="FirstParagraph"/>
        <w:numPr>
          <w:ilvl w:val="0"/>
          <w:numId w:val="81"/>
        </w:numPr>
      </w:pPr>
      <w:r w:rsidRPr="00D443E8">
        <w:t>☐ Approve deployment of agency resources to support response. </w:t>
      </w:r>
    </w:p>
    <w:p w14:paraId="2E08449D" w14:textId="77777777" w:rsidR="00D443E8" w:rsidRPr="00D443E8" w:rsidRDefault="00D443E8" w:rsidP="00540FEC">
      <w:pPr>
        <w:pStyle w:val="FirstParagraph"/>
        <w:numPr>
          <w:ilvl w:val="0"/>
          <w:numId w:val="82"/>
        </w:numPr>
      </w:pPr>
      <w:r w:rsidRPr="00D443E8">
        <w:t>☐ Track resource usage and maintain documentation for reimbursement. </w:t>
      </w:r>
    </w:p>
    <w:p w14:paraId="0E3D1780" w14:textId="77777777" w:rsidR="00D443E8" w:rsidRPr="00D443E8" w:rsidRDefault="00D443E8" w:rsidP="00540FEC">
      <w:pPr>
        <w:pStyle w:val="FirstParagraph"/>
        <w:numPr>
          <w:ilvl w:val="0"/>
          <w:numId w:val="83"/>
        </w:numPr>
      </w:pPr>
      <w:r w:rsidRPr="00D443E8">
        <w:t>☐ Coordinate mutual aid or vendor support if required. </w:t>
      </w:r>
    </w:p>
    <w:p w14:paraId="58BB4285" w14:textId="77777777" w:rsidR="00D443E8" w:rsidRPr="00D443E8" w:rsidRDefault="00D443E8" w:rsidP="00D443E8">
      <w:pPr>
        <w:pStyle w:val="Heading2"/>
        <w:rPr>
          <w:i/>
          <w:iCs/>
        </w:rPr>
      </w:pPr>
      <w:r w:rsidRPr="00D443E8">
        <w:t>5. Information Sharing &amp; Public Messaging</w:t>
      </w:r>
      <w:r w:rsidRPr="00D443E8">
        <w:rPr>
          <w:i/>
          <w:iCs/>
        </w:rPr>
        <w:t> </w:t>
      </w:r>
    </w:p>
    <w:p w14:paraId="22F3CAED" w14:textId="77777777" w:rsidR="00D443E8" w:rsidRPr="00D443E8" w:rsidRDefault="00D443E8" w:rsidP="00540FEC">
      <w:pPr>
        <w:pStyle w:val="FirstParagraph"/>
        <w:numPr>
          <w:ilvl w:val="0"/>
          <w:numId w:val="84"/>
        </w:numPr>
      </w:pPr>
      <w:r w:rsidRPr="00D443E8">
        <w:t>☐ Coordinate with the Public Information Officer (PIO) for consistent messaging. </w:t>
      </w:r>
    </w:p>
    <w:p w14:paraId="7DBC9B12" w14:textId="77777777" w:rsidR="00D443E8" w:rsidRPr="00D443E8" w:rsidRDefault="00D443E8" w:rsidP="00540FEC">
      <w:pPr>
        <w:pStyle w:val="FirstParagraph"/>
        <w:numPr>
          <w:ilvl w:val="0"/>
          <w:numId w:val="85"/>
        </w:numPr>
      </w:pPr>
      <w:r w:rsidRPr="00D443E8">
        <w:t>☐ Approve agency-specific public information releases. </w:t>
      </w:r>
    </w:p>
    <w:p w14:paraId="4795EB7D" w14:textId="77777777" w:rsidR="00D443E8" w:rsidRPr="00D443E8" w:rsidRDefault="00D443E8" w:rsidP="00540FEC">
      <w:pPr>
        <w:pStyle w:val="FirstParagraph"/>
        <w:numPr>
          <w:ilvl w:val="0"/>
          <w:numId w:val="86"/>
        </w:numPr>
      </w:pPr>
      <w:r w:rsidRPr="00D443E8">
        <w:lastRenderedPageBreak/>
        <w:t>☐ Ensure internal staff receive timely and accurate updates. </w:t>
      </w:r>
    </w:p>
    <w:p w14:paraId="5CFC1744" w14:textId="0E70E4D0" w:rsidR="00D443E8" w:rsidRPr="00D443E8" w:rsidRDefault="00D443E8" w:rsidP="00540FEC">
      <w:pPr>
        <w:pStyle w:val="FirstParagraph"/>
        <w:numPr>
          <w:ilvl w:val="0"/>
          <w:numId w:val="87"/>
        </w:numPr>
      </w:pPr>
      <w:r w:rsidRPr="00D443E8">
        <w:t>☐ Monitor media and public feedback relevant to agency operations. </w:t>
      </w:r>
    </w:p>
    <w:p w14:paraId="4E157BDF" w14:textId="77777777" w:rsidR="00D443E8" w:rsidRPr="00D443E8" w:rsidRDefault="00D443E8" w:rsidP="00D443E8">
      <w:pPr>
        <w:pStyle w:val="Heading2"/>
        <w:rPr>
          <w:i/>
          <w:iCs/>
        </w:rPr>
      </w:pPr>
      <w:r w:rsidRPr="00D443E8">
        <w:t>6. Policy &amp; Decision Support</w:t>
      </w:r>
      <w:r w:rsidRPr="00D443E8">
        <w:rPr>
          <w:i/>
          <w:iCs/>
        </w:rPr>
        <w:t> </w:t>
      </w:r>
    </w:p>
    <w:p w14:paraId="293DF0A1" w14:textId="77777777" w:rsidR="00D443E8" w:rsidRPr="00D443E8" w:rsidRDefault="00D443E8" w:rsidP="00540FEC">
      <w:pPr>
        <w:pStyle w:val="FirstParagraph"/>
        <w:numPr>
          <w:ilvl w:val="0"/>
          <w:numId w:val="88"/>
        </w:numPr>
      </w:pPr>
      <w:r w:rsidRPr="00D443E8">
        <w:t>☐ Provide executive-level decisions on agency operations and policy. </w:t>
      </w:r>
    </w:p>
    <w:p w14:paraId="4845296E" w14:textId="77777777" w:rsidR="00D443E8" w:rsidRPr="00D443E8" w:rsidRDefault="00D443E8" w:rsidP="00540FEC">
      <w:pPr>
        <w:pStyle w:val="FirstParagraph"/>
        <w:numPr>
          <w:ilvl w:val="0"/>
          <w:numId w:val="89"/>
        </w:numPr>
      </w:pPr>
      <w:r w:rsidRPr="00D443E8">
        <w:t>☐ Support emergency declarations or legal actions as needed. </w:t>
      </w:r>
    </w:p>
    <w:p w14:paraId="20532BBE" w14:textId="77777777" w:rsidR="00D443E8" w:rsidRPr="00D443E8" w:rsidRDefault="00D443E8" w:rsidP="00540FEC">
      <w:pPr>
        <w:pStyle w:val="FirstParagraph"/>
        <w:numPr>
          <w:ilvl w:val="0"/>
          <w:numId w:val="90"/>
        </w:numPr>
      </w:pPr>
      <w:r w:rsidRPr="00D443E8">
        <w:t>☐ Liaise with elected officials or governing boards on agency matters. </w:t>
      </w:r>
    </w:p>
    <w:p w14:paraId="31C1D624" w14:textId="77777777" w:rsidR="00D443E8" w:rsidRPr="00D443E8" w:rsidRDefault="00D443E8" w:rsidP="00540FEC">
      <w:pPr>
        <w:pStyle w:val="FirstParagraph"/>
        <w:numPr>
          <w:ilvl w:val="0"/>
          <w:numId w:val="91"/>
        </w:numPr>
      </w:pPr>
      <w:r w:rsidRPr="00D443E8">
        <w:t>☐ Document key decisions and actions for after-action review. </w:t>
      </w:r>
    </w:p>
    <w:p w14:paraId="7440ECCE" w14:textId="77777777" w:rsidR="00D443E8" w:rsidRPr="00D443E8" w:rsidRDefault="00D443E8" w:rsidP="00D443E8">
      <w:pPr>
        <w:pStyle w:val="Heading2"/>
        <w:rPr>
          <w:i/>
          <w:iCs/>
        </w:rPr>
      </w:pPr>
      <w:r w:rsidRPr="00D443E8">
        <w:t>7. Recovery &amp; Demobilization</w:t>
      </w:r>
      <w:r w:rsidRPr="00D443E8">
        <w:rPr>
          <w:i/>
          <w:iCs/>
        </w:rPr>
        <w:t> </w:t>
      </w:r>
    </w:p>
    <w:p w14:paraId="79C990D8" w14:textId="77777777" w:rsidR="00D443E8" w:rsidRPr="00D443E8" w:rsidRDefault="00D443E8" w:rsidP="00540FEC">
      <w:pPr>
        <w:pStyle w:val="FirstParagraph"/>
        <w:numPr>
          <w:ilvl w:val="0"/>
          <w:numId w:val="92"/>
        </w:numPr>
      </w:pPr>
      <w:r w:rsidRPr="00D443E8">
        <w:t>☐ Begin planning for agency recovery and service restoration. </w:t>
      </w:r>
    </w:p>
    <w:p w14:paraId="44C6B1F8" w14:textId="77777777" w:rsidR="00D443E8" w:rsidRPr="00D443E8" w:rsidRDefault="00D443E8" w:rsidP="00540FEC">
      <w:pPr>
        <w:pStyle w:val="FirstParagraph"/>
        <w:numPr>
          <w:ilvl w:val="0"/>
          <w:numId w:val="93"/>
        </w:numPr>
      </w:pPr>
      <w:r w:rsidRPr="00D443E8">
        <w:t>☐ Identify long-term impacts and unmet needs. </w:t>
      </w:r>
    </w:p>
    <w:p w14:paraId="15A6488B" w14:textId="77777777" w:rsidR="00D443E8" w:rsidRPr="00D443E8" w:rsidRDefault="00D443E8" w:rsidP="00540FEC">
      <w:pPr>
        <w:pStyle w:val="FirstParagraph"/>
        <w:numPr>
          <w:ilvl w:val="0"/>
          <w:numId w:val="94"/>
        </w:numPr>
      </w:pPr>
      <w:r w:rsidRPr="00D443E8">
        <w:t>☐ Support transition from response to recovery operations. </w:t>
      </w:r>
    </w:p>
    <w:p w14:paraId="2739C0FB" w14:textId="77777777" w:rsidR="00D443E8" w:rsidRPr="00D443E8" w:rsidRDefault="00D443E8" w:rsidP="00540FEC">
      <w:pPr>
        <w:pStyle w:val="FirstParagraph"/>
        <w:numPr>
          <w:ilvl w:val="0"/>
          <w:numId w:val="95"/>
        </w:numPr>
      </w:pPr>
      <w:r w:rsidRPr="00D443E8">
        <w:t>☐ Participate in after-action reviews and improvement planning. </w:t>
      </w:r>
    </w:p>
    <w:p w14:paraId="6DAD37C5" w14:textId="77777777" w:rsidR="00D443E8" w:rsidRPr="00D443E8" w:rsidRDefault="00D443E8" w:rsidP="00D443E8">
      <w:pPr>
        <w:pStyle w:val="FirstParagraph"/>
      </w:pPr>
      <w:r w:rsidRPr="00D443E8">
        <w:t> </w:t>
      </w:r>
    </w:p>
    <w:p w14:paraId="12CA44E0" w14:textId="44CC45B1" w:rsidR="00D443E8" w:rsidRDefault="00D443E8">
      <w:r>
        <w:br w:type="page"/>
      </w:r>
    </w:p>
    <w:p w14:paraId="29265A8B" w14:textId="3ADB3EDF" w:rsidR="00736E09" w:rsidRPr="0021003C" w:rsidRDefault="00D443E8" w:rsidP="00736E09">
      <w:pPr>
        <w:pStyle w:val="Heading1"/>
        <w:jc w:val="center"/>
        <w:rPr>
          <w:u w:val="single"/>
        </w:rPr>
      </w:pPr>
      <w:r w:rsidRPr="0021003C">
        <w:rPr>
          <w:u w:val="single"/>
        </w:rPr>
        <w:lastRenderedPageBreak/>
        <w:t>EOC DIRECTOR</w:t>
      </w:r>
    </w:p>
    <w:p w14:paraId="12D4EA38" w14:textId="3F6C5A91" w:rsidR="00D443E8" w:rsidRPr="00D443E8" w:rsidRDefault="00D443E8" w:rsidP="00736E09">
      <w:pPr>
        <w:pStyle w:val="Heading1"/>
        <w:jc w:val="center"/>
      </w:pPr>
      <w:r w:rsidRPr="00D443E8">
        <w:t>EOC ACTIVATION CHECKLIST</w:t>
      </w:r>
    </w:p>
    <w:p w14:paraId="0D2A23F0" w14:textId="77777777" w:rsidR="00D443E8" w:rsidRPr="00D443E8" w:rsidRDefault="00D443E8" w:rsidP="00D443E8">
      <w:pPr>
        <w:pStyle w:val="Heading2"/>
        <w:rPr>
          <w:i/>
          <w:iCs/>
        </w:rPr>
      </w:pPr>
      <w:r w:rsidRPr="00D443E8">
        <w:t>1. EOC Activation &amp; Setup</w:t>
      </w:r>
      <w:r w:rsidRPr="00D443E8">
        <w:rPr>
          <w:i/>
          <w:iCs/>
        </w:rPr>
        <w:t> </w:t>
      </w:r>
    </w:p>
    <w:p w14:paraId="24B16D81" w14:textId="77777777" w:rsidR="00D443E8" w:rsidRPr="00D443E8" w:rsidRDefault="00D443E8" w:rsidP="00540FEC">
      <w:pPr>
        <w:pStyle w:val="FirstParagraph"/>
        <w:numPr>
          <w:ilvl w:val="0"/>
          <w:numId w:val="96"/>
        </w:numPr>
      </w:pPr>
      <w:r w:rsidRPr="00D443E8">
        <w:t>☐ Confirm level of EOC activation (Level 1, 2, or 3). </w:t>
      </w:r>
    </w:p>
    <w:p w14:paraId="45C2B3FF" w14:textId="77777777" w:rsidR="00D443E8" w:rsidRPr="00D443E8" w:rsidRDefault="00D443E8" w:rsidP="00540FEC">
      <w:pPr>
        <w:pStyle w:val="FirstParagraph"/>
        <w:numPr>
          <w:ilvl w:val="0"/>
          <w:numId w:val="97"/>
        </w:numPr>
      </w:pPr>
      <w:r w:rsidRPr="00D443E8">
        <w:t>☐ Notify key personnel and initiate EOC staffing. </w:t>
      </w:r>
    </w:p>
    <w:p w14:paraId="59801813" w14:textId="77777777" w:rsidR="00D443E8" w:rsidRPr="00D443E8" w:rsidRDefault="00D443E8" w:rsidP="00540FEC">
      <w:pPr>
        <w:pStyle w:val="FirstParagraph"/>
        <w:numPr>
          <w:ilvl w:val="0"/>
          <w:numId w:val="98"/>
        </w:numPr>
      </w:pPr>
      <w:r w:rsidRPr="00D443E8">
        <w:t>☐ Ensure EOC facility is operational (power, communications, workstations). </w:t>
      </w:r>
    </w:p>
    <w:p w14:paraId="222873F6" w14:textId="77777777" w:rsidR="00D443E8" w:rsidRPr="00D443E8" w:rsidRDefault="00D443E8" w:rsidP="00540FEC">
      <w:pPr>
        <w:pStyle w:val="FirstParagraph"/>
        <w:numPr>
          <w:ilvl w:val="0"/>
          <w:numId w:val="99"/>
        </w:numPr>
      </w:pPr>
      <w:r w:rsidRPr="00D443E8">
        <w:t>☐ Assign EOC Staff Representatives and confirm their availability. </w:t>
      </w:r>
    </w:p>
    <w:p w14:paraId="04F55CCB" w14:textId="77777777" w:rsidR="00D443E8" w:rsidRPr="00D443E8" w:rsidRDefault="00D443E8" w:rsidP="00540FEC">
      <w:pPr>
        <w:pStyle w:val="FirstParagraph"/>
        <w:numPr>
          <w:ilvl w:val="0"/>
          <w:numId w:val="100"/>
        </w:numPr>
      </w:pPr>
      <w:r w:rsidRPr="00D443E8">
        <w:t>☐ Review initial incident information and Situation Report (</w:t>
      </w:r>
      <w:proofErr w:type="spellStart"/>
      <w:r w:rsidRPr="00D443E8">
        <w:t>SitRep</w:t>
      </w:r>
      <w:proofErr w:type="spellEnd"/>
      <w:r w:rsidRPr="00D443E8">
        <w:t>). </w:t>
      </w:r>
    </w:p>
    <w:p w14:paraId="53F5829B" w14:textId="77777777" w:rsidR="00D443E8" w:rsidRPr="00D443E8" w:rsidRDefault="00D443E8" w:rsidP="00D443E8">
      <w:pPr>
        <w:pStyle w:val="Heading2"/>
        <w:rPr>
          <w:i/>
          <w:iCs/>
        </w:rPr>
      </w:pPr>
      <w:r w:rsidRPr="00D443E8">
        <w:t>2. Leadership &amp; Coordination</w:t>
      </w:r>
      <w:r w:rsidRPr="00D443E8">
        <w:rPr>
          <w:i/>
          <w:iCs/>
        </w:rPr>
        <w:t> </w:t>
      </w:r>
    </w:p>
    <w:p w14:paraId="0CA04A41" w14:textId="77777777" w:rsidR="00D443E8" w:rsidRPr="00D443E8" w:rsidRDefault="00D443E8" w:rsidP="00540FEC">
      <w:pPr>
        <w:pStyle w:val="FirstParagraph"/>
        <w:numPr>
          <w:ilvl w:val="0"/>
          <w:numId w:val="101"/>
        </w:numPr>
      </w:pPr>
      <w:r w:rsidRPr="00D443E8">
        <w:t>☐ Establish operational periods and schedule briefings. </w:t>
      </w:r>
    </w:p>
    <w:p w14:paraId="7C4D6033" w14:textId="77777777" w:rsidR="00D443E8" w:rsidRPr="00D443E8" w:rsidRDefault="00D443E8" w:rsidP="00540FEC">
      <w:pPr>
        <w:pStyle w:val="FirstParagraph"/>
        <w:numPr>
          <w:ilvl w:val="0"/>
          <w:numId w:val="102"/>
        </w:numPr>
      </w:pPr>
      <w:r w:rsidRPr="00D443E8">
        <w:t>☐ Conduct initial EOC briefing with EOC Staff and agency reps. </w:t>
      </w:r>
    </w:p>
    <w:p w14:paraId="3F707465" w14:textId="77777777" w:rsidR="00D443E8" w:rsidRPr="00D443E8" w:rsidRDefault="00D443E8" w:rsidP="00540FEC">
      <w:pPr>
        <w:pStyle w:val="FirstParagraph"/>
        <w:numPr>
          <w:ilvl w:val="0"/>
          <w:numId w:val="103"/>
        </w:numPr>
      </w:pPr>
      <w:r w:rsidRPr="00D443E8">
        <w:t>☐ Set initial incident objectives and priorities. </w:t>
      </w:r>
    </w:p>
    <w:p w14:paraId="582E27DF" w14:textId="77777777" w:rsidR="00D443E8" w:rsidRPr="00D443E8" w:rsidRDefault="00D443E8" w:rsidP="00540FEC">
      <w:pPr>
        <w:pStyle w:val="FirstParagraph"/>
        <w:numPr>
          <w:ilvl w:val="0"/>
          <w:numId w:val="104"/>
        </w:numPr>
      </w:pPr>
      <w:r w:rsidRPr="00D443E8">
        <w:t>☐ Coordinate with Incident Commander (if separate from EOC). </w:t>
      </w:r>
    </w:p>
    <w:p w14:paraId="7DBC8667" w14:textId="77777777" w:rsidR="00D443E8" w:rsidRPr="00D443E8" w:rsidRDefault="00D443E8" w:rsidP="00540FEC">
      <w:pPr>
        <w:pStyle w:val="FirstParagraph"/>
        <w:numPr>
          <w:ilvl w:val="0"/>
          <w:numId w:val="105"/>
        </w:numPr>
      </w:pPr>
      <w:r w:rsidRPr="00D443E8">
        <w:t>☐ Ensure Agency Administrator is informed and engaged. </w:t>
      </w:r>
    </w:p>
    <w:p w14:paraId="447D08F1" w14:textId="77777777" w:rsidR="00D443E8" w:rsidRPr="00D443E8" w:rsidRDefault="00D443E8" w:rsidP="00D443E8">
      <w:pPr>
        <w:pStyle w:val="Heading2"/>
        <w:rPr>
          <w:i/>
          <w:iCs/>
        </w:rPr>
      </w:pPr>
      <w:r w:rsidRPr="00D443E8">
        <w:t>3. Incident Action Planning</w:t>
      </w:r>
      <w:r w:rsidRPr="00D443E8">
        <w:rPr>
          <w:i/>
          <w:iCs/>
        </w:rPr>
        <w:t> </w:t>
      </w:r>
    </w:p>
    <w:p w14:paraId="0BCCD235" w14:textId="77777777" w:rsidR="00D443E8" w:rsidRPr="00D443E8" w:rsidRDefault="00D443E8" w:rsidP="00540FEC">
      <w:pPr>
        <w:pStyle w:val="FirstParagraph"/>
        <w:numPr>
          <w:ilvl w:val="0"/>
          <w:numId w:val="106"/>
        </w:numPr>
      </w:pPr>
      <w:r w:rsidRPr="00D443E8">
        <w:t>☐ Direct Planning Section to develop the Incident Action Plan (IAP). </w:t>
      </w:r>
    </w:p>
    <w:p w14:paraId="4BA8E7C3" w14:textId="77777777" w:rsidR="00D443E8" w:rsidRPr="00D443E8" w:rsidRDefault="00D443E8" w:rsidP="00540FEC">
      <w:pPr>
        <w:pStyle w:val="FirstParagraph"/>
        <w:numPr>
          <w:ilvl w:val="0"/>
          <w:numId w:val="107"/>
        </w:numPr>
      </w:pPr>
      <w:r w:rsidRPr="00D443E8">
        <w:t>☐ Approve IAP and ensure it is distributed to all sections. </w:t>
      </w:r>
    </w:p>
    <w:p w14:paraId="29CFF9A2" w14:textId="77777777" w:rsidR="00D443E8" w:rsidRPr="00D443E8" w:rsidRDefault="00D443E8" w:rsidP="00540FEC">
      <w:pPr>
        <w:pStyle w:val="FirstParagraph"/>
        <w:numPr>
          <w:ilvl w:val="0"/>
          <w:numId w:val="108"/>
        </w:numPr>
      </w:pPr>
      <w:r w:rsidRPr="00D443E8">
        <w:t>☐ Monitor progress toward objectives and adjust as needed. </w:t>
      </w:r>
    </w:p>
    <w:p w14:paraId="2AA894DE" w14:textId="77777777" w:rsidR="00D443E8" w:rsidRPr="00D443E8" w:rsidRDefault="00D443E8" w:rsidP="00540FEC">
      <w:pPr>
        <w:pStyle w:val="FirstParagraph"/>
        <w:numPr>
          <w:ilvl w:val="0"/>
          <w:numId w:val="109"/>
        </w:numPr>
      </w:pPr>
      <w:r w:rsidRPr="00D443E8">
        <w:t>☐ Ensure documentation of all decisions and actions. </w:t>
      </w:r>
    </w:p>
    <w:p w14:paraId="2063DA66" w14:textId="77777777" w:rsidR="00D443E8" w:rsidRPr="00D443E8" w:rsidRDefault="00D443E8" w:rsidP="00D443E8">
      <w:pPr>
        <w:pStyle w:val="Heading2"/>
        <w:rPr>
          <w:i/>
          <w:iCs/>
        </w:rPr>
      </w:pPr>
      <w:r w:rsidRPr="00D443E8">
        <w:t>4. Resource Management</w:t>
      </w:r>
      <w:r w:rsidRPr="00D443E8">
        <w:rPr>
          <w:i/>
          <w:iCs/>
        </w:rPr>
        <w:t> </w:t>
      </w:r>
    </w:p>
    <w:p w14:paraId="31BE350D" w14:textId="77777777" w:rsidR="00D443E8" w:rsidRPr="00D443E8" w:rsidRDefault="00D443E8" w:rsidP="00540FEC">
      <w:pPr>
        <w:pStyle w:val="FirstParagraph"/>
        <w:numPr>
          <w:ilvl w:val="0"/>
          <w:numId w:val="110"/>
        </w:numPr>
      </w:pPr>
      <w:r w:rsidRPr="00D443E8">
        <w:t>☐ Confirm Logistics and Finance/Admin Sections are tracking resource requests. </w:t>
      </w:r>
    </w:p>
    <w:p w14:paraId="6905FDD3" w14:textId="77777777" w:rsidR="00D443E8" w:rsidRPr="00D443E8" w:rsidRDefault="00D443E8" w:rsidP="00540FEC">
      <w:pPr>
        <w:pStyle w:val="FirstParagraph"/>
        <w:numPr>
          <w:ilvl w:val="0"/>
          <w:numId w:val="111"/>
        </w:numPr>
      </w:pPr>
      <w:r w:rsidRPr="00D443E8">
        <w:t>☐ Approve major resource deployments and mutual aid requests. </w:t>
      </w:r>
    </w:p>
    <w:p w14:paraId="25E77A25" w14:textId="77777777" w:rsidR="00D443E8" w:rsidRPr="00D443E8" w:rsidRDefault="00D443E8" w:rsidP="00540FEC">
      <w:pPr>
        <w:pStyle w:val="FirstParagraph"/>
        <w:numPr>
          <w:ilvl w:val="0"/>
          <w:numId w:val="112"/>
        </w:numPr>
      </w:pPr>
      <w:r w:rsidRPr="00D443E8">
        <w:t>☐ Monitor resource availability and sustainability. </w:t>
      </w:r>
    </w:p>
    <w:p w14:paraId="3C45A5E6" w14:textId="77777777" w:rsidR="00D443E8" w:rsidRPr="00D443E8" w:rsidRDefault="00D443E8" w:rsidP="00540FEC">
      <w:pPr>
        <w:pStyle w:val="FirstParagraph"/>
        <w:numPr>
          <w:ilvl w:val="0"/>
          <w:numId w:val="113"/>
        </w:numPr>
      </w:pPr>
      <w:r w:rsidRPr="00D443E8">
        <w:t>☐ Ensure procurement and cost tracking procedures are followed. </w:t>
      </w:r>
    </w:p>
    <w:p w14:paraId="56FA34D5" w14:textId="77777777" w:rsidR="00D443E8" w:rsidRPr="00D443E8" w:rsidRDefault="00D443E8" w:rsidP="00D443E8">
      <w:pPr>
        <w:pStyle w:val="Heading2"/>
        <w:rPr>
          <w:i/>
          <w:iCs/>
        </w:rPr>
      </w:pPr>
      <w:r w:rsidRPr="00D443E8">
        <w:lastRenderedPageBreak/>
        <w:t>5. Situational Awareness</w:t>
      </w:r>
      <w:r w:rsidRPr="00D443E8">
        <w:rPr>
          <w:i/>
          <w:iCs/>
        </w:rPr>
        <w:t> </w:t>
      </w:r>
    </w:p>
    <w:p w14:paraId="57C9A5C5" w14:textId="77777777" w:rsidR="00D443E8" w:rsidRPr="00D443E8" w:rsidRDefault="00D443E8" w:rsidP="00540FEC">
      <w:pPr>
        <w:pStyle w:val="FirstParagraph"/>
        <w:numPr>
          <w:ilvl w:val="0"/>
          <w:numId w:val="114"/>
        </w:numPr>
      </w:pPr>
      <w:r w:rsidRPr="00D443E8">
        <w:t>☐ Ensure regular situation updates and status boards are maintained. </w:t>
      </w:r>
    </w:p>
    <w:p w14:paraId="6DE960F6" w14:textId="77777777" w:rsidR="00D443E8" w:rsidRPr="00D443E8" w:rsidRDefault="00D443E8" w:rsidP="00540FEC">
      <w:pPr>
        <w:pStyle w:val="FirstParagraph"/>
        <w:numPr>
          <w:ilvl w:val="0"/>
          <w:numId w:val="115"/>
        </w:numPr>
      </w:pPr>
      <w:r w:rsidRPr="00D443E8">
        <w:t>☐ Review intelligence and field reports for operational impacts. </w:t>
      </w:r>
    </w:p>
    <w:p w14:paraId="2D39BAE0" w14:textId="77777777" w:rsidR="00D443E8" w:rsidRPr="00D443E8" w:rsidRDefault="00D443E8" w:rsidP="00540FEC">
      <w:pPr>
        <w:pStyle w:val="FirstParagraph"/>
        <w:numPr>
          <w:ilvl w:val="0"/>
          <w:numId w:val="116"/>
        </w:numPr>
      </w:pPr>
      <w:r w:rsidRPr="00D443E8">
        <w:t>☐ Monitor critical infrastructure and community impacts. </w:t>
      </w:r>
    </w:p>
    <w:p w14:paraId="1AC2E072" w14:textId="77777777" w:rsidR="00D443E8" w:rsidRPr="00D443E8" w:rsidRDefault="00D443E8" w:rsidP="00540FEC">
      <w:pPr>
        <w:pStyle w:val="FirstParagraph"/>
        <w:numPr>
          <w:ilvl w:val="0"/>
          <w:numId w:val="117"/>
        </w:numPr>
      </w:pPr>
      <w:r w:rsidRPr="00D443E8">
        <w:t>☐ Maintain communication with field operations and partner agencies. </w:t>
      </w:r>
    </w:p>
    <w:p w14:paraId="41292A50" w14:textId="77777777" w:rsidR="00D443E8" w:rsidRPr="00D443E8" w:rsidRDefault="00D443E8" w:rsidP="00D443E8">
      <w:pPr>
        <w:pStyle w:val="Heading2"/>
        <w:rPr>
          <w:i/>
          <w:iCs/>
        </w:rPr>
      </w:pPr>
      <w:r w:rsidRPr="00D443E8">
        <w:t>6. Public Information &amp; Messaging</w:t>
      </w:r>
      <w:r w:rsidRPr="00D443E8">
        <w:rPr>
          <w:i/>
          <w:iCs/>
        </w:rPr>
        <w:t> </w:t>
      </w:r>
    </w:p>
    <w:p w14:paraId="6349220A" w14:textId="77777777" w:rsidR="00D443E8" w:rsidRPr="00D443E8" w:rsidRDefault="00D443E8" w:rsidP="00540FEC">
      <w:pPr>
        <w:pStyle w:val="FirstParagraph"/>
        <w:numPr>
          <w:ilvl w:val="0"/>
          <w:numId w:val="118"/>
        </w:numPr>
      </w:pPr>
      <w:r w:rsidRPr="00D443E8">
        <w:t>☐ Coordinate with the Public Information Officer (PIO). </w:t>
      </w:r>
    </w:p>
    <w:p w14:paraId="07ABD7D1" w14:textId="77777777" w:rsidR="00D443E8" w:rsidRPr="00D443E8" w:rsidRDefault="00D443E8" w:rsidP="00540FEC">
      <w:pPr>
        <w:pStyle w:val="FirstParagraph"/>
        <w:numPr>
          <w:ilvl w:val="0"/>
          <w:numId w:val="119"/>
        </w:numPr>
      </w:pPr>
      <w:r w:rsidRPr="00D443E8">
        <w:t>☐ Approve key messages and press releases. </w:t>
      </w:r>
    </w:p>
    <w:p w14:paraId="66831BE7" w14:textId="77777777" w:rsidR="00D443E8" w:rsidRPr="00D443E8" w:rsidRDefault="00D443E8" w:rsidP="00540FEC">
      <w:pPr>
        <w:pStyle w:val="FirstParagraph"/>
        <w:numPr>
          <w:ilvl w:val="0"/>
          <w:numId w:val="120"/>
        </w:numPr>
      </w:pPr>
      <w:r w:rsidRPr="00D443E8">
        <w:t>☐ Ensure consistent messaging across all agencies. </w:t>
      </w:r>
    </w:p>
    <w:p w14:paraId="4ED268D9" w14:textId="77777777" w:rsidR="00D443E8" w:rsidRPr="00D443E8" w:rsidRDefault="00D443E8" w:rsidP="00540FEC">
      <w:pPr>
        <w:pStyle w:val="FirstParagraph"/>
        <w:numPr>
          <w:ilvl w:val="0"/>
          <w:numId w:val="121"/>
        </w:numPr>
      </w:pPr>
      <w:r w:rsidRPr="00D443E8">
        <w:t>☐ Monitor media and social media for misinformation or emerging issues. </w:t>
      </w:r>
    </w:p>
    <w:p w14:paraId="790D374D" w14:textId="77777777" w:rsidR="00D443E8" w:rsidRPr="00D443E8" w:rsidRDefault="00D443E8" w:rsidP="00D443E8">
      <w:pPr>
        <w:pStyle w:val="Heading2"/>
        <w:rPr>
          <w:i/>
          <w:iCs/>
        </w:rPr>
      </w:pPr>
      <w:r w:rsidRPr="00D443E8">
        <w:t>7. Safety &amp; Security</w:t>
      </w:r>
      <w:r w:rsidRPr="00D443E8">
        <w:rPr>
          <w:i/>
          <w:iCs/>
        </w:rPr>
        <w:t> </w:t>
      </w:r>
    </w:p>
    <w:p w14:paraId="0B0F8973" w14:textId="77777777" w:rsidR="00D443E8" w:rsidRPr="00D443E8" w:rsidRDefault="00D443E8" w:rsidP="00540FEC">
      <w:pPr>
        <w:pStyle w:val="FirstParagraph"/>
        <w:numPr>
          <w:ilvl w:val="0"/>
          <w:numId w:val="122"/>
        </w:numPr>
      </w:pPr>
      <w:r w:rsidRPr="00D443E8">
        <w:t>☐ Ensure EOC staff safety and security protocols are in place. </w:t>
      </w:r>
    </w:p>
    <w:p w14:paraId="6E18B9A5" w14:textId="77777777" w:rsidR="00D443E8" w:rsidRPr="00D443E8" w:rsidRDefault="00D443E8" w:rsidP="00540FEC">
      <w:pPr>
        <w:pStyle w:val="FirstParagraph"/>
        <w:numPr>
          <w:ilvl w:val="0"/>
          <w:numId w:val="123"/>
        </w:numPr>
      </w:pPr>
      <w:r w:rsidRPr="00D443E8">
        <w:t>☐ Monitor responder safety and wellness. </w:t>
      </w:r>
    </w:p>
    <w:p w14:paraId="4596E9F9" w14:textId="77777777" w:rsidR="00D443E8" w:rsidRPr="00D443E8" w:rsidRDefault="00D443E8" w:rsidP="00540FEC">
      <w:pPr>
        <w:pStyle w:val="FirstParagraph"/>
        <w:numPr>
          <w:ilvl w:val="0"/>
          <w:numId w:val="124"/>
        </w:numPr>
      </w:pPr>
      <w:r w:rsidRPr="00D443E8">
        <w:t>☐ Address any facility or operational security concerns. </w:t>
      </w:r>
    </w:p>
    <w:p w14:paraId="499AD930" w14:textId="77777777" w:rsidR="00D443E8" w:rsidRPr="00D443E8" w:rsidRDefault="00D443E8" w:rsidP="00D443E8">
      <w:pPr>
        <w:pStyle w:val="Heading2"/>
        <w:rPr>
          <w:i/>
          <w:iCs/>
        </w:rPr>
      </w:pPr>
      <w:r w:rsidRPr="00D443E8">
        <w:t>8. Transition &amp; Demobilization</w:t>
      </w:r>
      <w:r w:rsidRPr="00D443E8">
        <w:rPr>
          <w:i/>
          <w:iCs/>
        </w:rPr>
        <w:t> </w:t>
      </w:r>
    </w:p>
    <w:p w14:paraId="548AD736" w14:textId="77777777" w:rsidR="00D443E8" w:rsidRPr="00D443E8" w:rsidRDefault="00D443E8" w:rsidP="00540FEC">
      <w:pPr>
        <w:pStyle w:val="FirstParagraph"/>
        <w:numPr>
          <w:ilvl w:val="0"/>
          <w:numId w:val="125"/>
        </w:numPr>
      </w:pPr>
      <w:r w:rsidRPr="00D443E8">
        <w:t>☐ Begin planning for demobilization and recovery early. </w:t>
      </w:r>
    </w:p>
    <w:p w14:paraId="6D6F051C" w14:textId="77777777" w:rsidR="00D443E8" w:rsidRPr="00D443E8" w:rsidRDefault="00D443E8" w:rsidP="00540FEC">
      <w:pPr>
        <w:pStyle w:val="FirstParagraph"/>
        <w:numPr>
          <w:ilvl w:val="0"/>
          <w:numId w:val="126"/>
        </w:numPr>
      </w:pPr>
      <w:r w:rsidRPr="00D443E8">
        <w:t>☐ Coordinate with Planning Section regarding damage assessments and recovery efforts. </w:t>
      </w:r>
    </w:p>
    <w:p w14:paraId="572402D9" w14:textId="77777777" w:rsidR="00D443E8" w:rsidRPr="00D443E8" w:rsidRDefault="00D443E8" w:rsidP="00540FEC">
      <w:pPr>
        <w:pStyle w:val="FirstParagraph"/>
        <w:numPr>
          <w:ilvl w:val="0"/>
          <w:numId w:val="127"/>
        </w:numPr>
      </w:pPr>
      <w:r w:rsidRPr="00D443E8">
        <w:t>☐ Ensure continuity of operations and essential services. </w:t>
      </w:r>
    </w:p>
    <w:p w14:paraId="1B8E2C74" w14:textId="77777777" w:rsidR="00D443E8" w:rsidRPr="00D443E8" w:rsidRDefault="00D443E8" w:rsidP="00540FEC">
      <w:pPr>
        <w:pStyle w:val="FirstParagraph"/>
        <w:numPr>
          <w:ilvl w:val="0"/>
          <w:numId w:val="128"/>
        </w:numPr>
      </w:pPr>
      <w:r w:rsidRPr="00D443E8">
        <w:t>☐ Participate in after-action review and improvement planning. </w:t>
      </w:r>
    </w:p>
    <w:p w14:paraId="384C2E04" w14:textId="77777777" w:rsidR="00D443E8" w:rsidRPr="00D443E8" w:rsidRDefault="00D443E8" w:rsidP="00D443E8">
      <w:pPr>
        <w:pStyle w:val="FirstParagraph"/>
      </w:pPr>
      <w:r w:rsidRPr="00D443E8">
        <w:t> </w:t>
      </w:r>
    </w:p>
    <w:p w14:paraId="6B9A7B2E" w14:textId="5D576716" w:rsidR="00D443E8" w:rsidRDefault="00D443E8">
      <w:r>
        <w:br w:type="page"/>
      </w:r>
    </w:p>
    <w:p w14:paraId="38ADF1B4" w14:textId="1DDCD7E8" w:rsidR="00EB34A9" w:rsidRPr="0021003C" w:rsidRDefault="00D443E8" w:rsidP="00EB34A9">
      <w:pPr>
        <w:pStyle w:val="Heading1"/>
        <w:jc w:val="center"/>
        <w:rPr>
          <w:u w:val="single"/>
        </w:rPr>
      </w:pPr>
      <w:r w:rsidRPr="0021003C">
        <w:rPr>
          <w:u w:val="single"/>
        </w:rPr>
        <w:lastRenderedPageBreak/>
        <w:t>PUBLIC INFORMATION OFFICER (PIO)</w:t>
      </w:r>
    </w:p>
    <w:p w14:paraId="697F976B" w14:textId="041E6A33" w:rsidR="00D443E8" w:rsidRPr="00D443E8" w:rsidRDefault="00D443E8" w:rsidP="00EB34A9">
      <w:pPr>
        <w:pStyle w:val="Heading1"/>
        <w:jc w:val="center"/>
      </w:pPr>
      <w:r w:rsidRPr="00D443E8">
        <w:t>EOC ACTIVATION CHECKLIST</w:t>
      </w:r>
    </w:p>
    <w:p w14:paraId="71AC4053" w14:textId="4348B65D" w:rsidR="00D443E8" w:rsidRPr="00D443E8" w:rsidRDefault="00D443E8" w:rsidP="00910747">
      <w:pPr>
        <w:pStyle w:val="Heading2"/>
        <w:jc w:val="center"/>
      </w:pPr>
      <w:r w:rsidRPr="00D443E8">
        <w:t>(Aligned with ESF-15 Public Information &amp; Includes Joint Information Center Responsibilities)</w:t>
      </w:r>
    </w:p>
    <w:p w14:paraId="782CB153" w14:textId="77777777" w:rsidR="00D443E8" w:rsidRPr="00D443E8" w:rsidRDefault="00D443E8" w:rsidP="00D443E8">
      <w:pPr>
        <w:pStyle w:val="Heading2"/>
        <w:rPr>
          <w:i/>
          <w:iCs/>
        </w:rPr>
      </w:pPr>
      <w:r w:rsidRPr="00D443E8">
        <w:t>1. Initial Activation</w:t>
      </w:r>
      <w:r w:rsidRPr="00D443E8">
        <w:rPr>
          <w:i/>
          <w:iCs/>
        </w:rPr>
        <w:t> </w:t>
      </w:r>
    </w:p>
    <w:p w14:paraId="659BC30C" w14:textId="77777777" w:rsidR="00D443E8" w:rsidRPr="00D443E8" w:rsidRDefault="00D443E8" w:rsidP="00540FEC">
      <w:pPr>
        <w:pStyle w:val="FirstParagraph"/>
        <w:numPr>
          <w:ilvl w:val="0"/>
          <w:numId w:val="129"/>
        </w:numPr>
      </w:pPr>
      <w:r w:rsidRPr="00D443E8">
        <w:t>☐ Confirm EOC activation level and reporting structure. </w:t>
      </w:r>
    </w:p>
    <w:p w14:paraId="239693FB" w14:textId="77777777" w:rsidR="00D443E8" w:rsidRPr="00D443E8" w:rsidRDefault="00D443E8" w:rsidP="00540FEC">
      <w:pPr>
        <w:pStyle w:val="FirstParagraph"/>
        <w:numPr>
          <w:ilvl w:val="0"/>
          <w:numId w:val="130"/>
        </w:numPr>
      </w:pPr>
      <w:r w:rsidRPr="00D443E8">
        <w:t>☐ Assign PIO representative(s) to the EOC and/or activate the JIC. </w:t>
      </w:r>
    </w:p>
    <w:p w14:paraId="62B7B7E2" w14:textId="77777777" w:rsidR="00D443E8" w:rsidRPr="00D443E8" w:rsidRDefault="00D443E8" w:rsidP="00540FEC">
      <w:pPr>
        <w:pStyle w:val="FirstParagraph"/>
        <w:numPr>
          <w:ilvl w:val="0"/>
          <w:numId w:val="131"/>
        </w:numPr>
      </w:pPr>
      <w:r w:rsidRPr="00D443E8">
        <w:t>☐ Review the initial Situation Report (</w:t>
      </w:r>
      <w:proofErr w:type="spellStart"/>
      <w:r w:rsidRPr="00D443E8">
        <w:t>SitRep</w:t>
      </w:r>
      <w:proofErr w:type="spellEnd"/>
      <w:r w:rsidRPr="00D443E8">
        <w:t>) and Incident Action Plan (IAP). </w:t>
      </w:r>
    </w:p>
    <w:p w14:paraId="3D163FAE" w14:textId="77777777" w:rsidR="00D443E8" w:rsidRPr="00D443E8" w:rsidRDefault="00D443E8" w:rsidP="00540FEC">
      <w:pPr>
        <w:pStyle w:val="FirstParagraph"/>
        <w:numPr>
          <w:ilvl w:val="0"/>
          <w:numId w:val="132"/>
        </w:numPr>
      </w:pPr>
      <w:r w:rsidRPr="00D443E8">
        <w:t>☐ Notify communications team and activate internal protocols. </w:t>
      </w:r>
    </w:p>
    <w:p w14:paraId="216FCA83" w14:textId="6478B6D8" w:rsidR="00D443E8" w:rsidRPr="00D443E8" w:rsidRDefault="00D443E8" w:rsidP="00540FEC">
      <w:pPr>
        <w:pStyle w:val="FirstParagraph"/>
        <w:numPr>
          <w:ilvl w:val="0"/>
          <w:numId w:val="133"/>
        </w:numPr>
      </w:pPr>
      <w:r w:rsidRPr="00D443E8">
        <w:t>☐ Establish communication with the EOC Staff and PIO partners. </w:t>
      </w:r>
    </w:p>
    <w:p w14:paraId="58B8C4C7" w14:textId="77777777" w:rsidR="00D443E8" w:rsidRPr="00D443E8" w:rsidRDefault="00D443E8" w:rsidP="00D443E8">
      <w:pPr>
        <w:pStyle w:val="Heading2"/>
        <w:rPr>
          <w:i/>
          <w:iCs/>
        </w:rPr>
      </w:pPr>
      <w:r w:rsidRPr="00D443E8">
        <w:t>2. Establish Joint Information Center (JIC)</w:t>
      </w:r>
      <w:r w:rsidRPr="00D443E8">
        <w:rPr>
          <w:i/>
          <w:iCs/>
        </w:rPr>
        <w:t> </w:t>
      </w:r>
    </w:p>
    <w:p w14:paraId="4361E12E" w14:textId="77777777" w:rsidR="00D443E8" w:rsidRPr="00D443E8" w:rsidRDefault="00D443E8" w:rsidP="00540FEC">
      <w:pPr>
        <w:pStyle w:val="FirstParagraph"/>
        <w:numPr>
          <w:ilvl w:val="0"/>
          <w:numId w:val="134"/>
        </w:numPr>
      </w:pPr>
      <w:r w:rsidRPr="00D443E8">
        <w:t>☐ Determine if a physical or virtual JIC is needed based on incident scope. </w:t>
      </w:r>
    </w:p>
    <w:p w14:paraId="1D088837" w14:textId="77777777" w:rsidR="00D443E8" w:rsidRPr="00D443E8" w:rsidRDefault="00D443E8" w:rsidP="00540FEC">
      <w:pPr>
        <w:pStyle w:val="FirstParagraph"/>
        <w:numPr>
          <w:ilvl w:val="0"/>
          <w:numId w:val="135"/>
        </w:numPr>
      </w:pPr>
      <w:r w:rsidRPr="00D443E8">
        <w:t>☐ Identify and assign JIC staff (spokespersons, writers, social media, media liaisons). </w:t>
      </w:r>
    </w:p>
    <w:p w14:paraId="6B5E6C09" w14:textId="77777777" w:rsidR="00D443E8" w:rsidRPr="00D443E8" w:rsidRDefault="00D443E8" w:rsidP="00540FEC">
      <w:pPr>
        <w:pStyle w:val="FirstParagraph"/>
        <w:numPr>
          <w:ilvl w:val="0"/>
          <w:numId w:val="136"/>
        </w:numPr>
      </w:pPr>
      <w:r w:rsidRPr="00D443E8">
        <w:t>☐ Set up workspace, equipment, and communication tools. </w:t>
      </w:r>
    </w:p>
    <w:p w14:paraId="20638F1B" w14:textId="77777777" w:rsidR="00D443E8" w:rsidRPr="00D443E8" w:rsidRDefault="00D443E8" w:rsidP="00540FEC">
      <w:pPr>
        <w:pStyle w:val="FirstParagraph"/>
        <w:numPr>
          <w:ilvl w:val="0"/>
          <w:numId w:val="137"/>
        </w:numPr>
      </w:pPr>
      <w:r w:rsidRPr="00D443E8">
        <w:t>☐ Coordinate with partner agencies to assign PIO liaisons to the JIC. </w:t>
      </w:r>
    </w:p>
    <w:p w14:paraId="0E4AD4EB" w14:textId="41985624" w:rsidR="00D443E8" w:rsidRPr="00D443E8" w:rsidRDefault="00D443E8" w:rsidP="00540FEC">
      <w:pPr>
        <w:pStyle w:val="FirstParagraph"/>
        <w:numPr>
          <w:ilvl w:val="0"/>
          <w:numId w:val="138"/>
        </w:numPr>
      </w:pPr>
      <w:r w:rsidRPr="00D443E8">
        <w:t>☐ Establish JIC protocols for message approval, media coordination, and information sharing. </w:t>
      </w:r>
    </w:p>
    <w:p w14:paraId="67D6E182" w14:textId="77777777" w:rsidR="00D443E8" w:rsidRPr="00D443E8" w:rsidRDefault="00D443E8" w:rsidP="00D443E8">
      <w:pPr>
        <w:pStyle w:val="Heading2"/>
        <w:rPr>
          <w:i/>
          <w:iCs/>
        </w:rPr>
      </w:pPr>
      <w:r w:rsidRPr="00D443E8">
        <w:t>3. Media &amp; Public Messaging</w:t>
      </w:r>
      <w:r w:rsidRPr="00D443E8">
        <w:rPr>
          <w:i/>
          <w:iCs/>
        </w:rPr>
        <w:t> </w:t>
      </w:r>
    </w:p>
    <w:p w14:paraId="39962386" w14:textId="5B81C75A" w:rsidR="00D443E8" w:rsidRPr="00D443E8" w:rsidRDefault="00D443E8" w:rsidP="00540FEC">
      <w:pPr>
        <w:pStyle w:val="FirstParagraph"/>
        <w:numPr>
          <w:ilvl w:val="0"/>
          <w:numId w:val="139"/>
        </w:numPr>
      </w:pPr>
      <w:r w:rsidRPr="00D443E8">
        <w:t xml:space="preserve">☐ Develop and disseminate initial public information </w:t>
      </w:r>
      <w:r w:rsidR="007E17DB" w:rsidRPr="00D443E8">
        <w:t>statements</w:t>
      </w:r>
      <w:r w:rsidRPr="00D443E8">
        <w:t>. </w:t>
      </w:r>
    </w:p>
    <w:p w14:paraId="4FDDA9B7" w14:textId="77777777" w:rsidR="00D443E8" w:rsidRPr="00D443E8" w:rsidRDefault="00D443E8" w:rsidP="00540FEC">
      <w:pPr>
        <w:pStyle w:val="FirstParagraph"/>
        <w:numPr>
          <w:ilvl w:val="0"/>
          <w:numId w:val="140"/>
        </w:numPr>
      </w:pPr>
      <w:r w:rsidRPr="00D443E8">
        <w:t>☐ Coordinate with the Incident Commander and EOC Director for message approval. </w:t>
      </w:r>
    </w:p>
    <w:p w14:paraId="05C4A9C0" w14:textId="77777777" w:rsidR="00D443E8" w:rsidRPr="00D443E8" w:rsidRDefault="00D443E8" w:rsidP="00540FEC">
      <w:pPr>
        <w:pStyle w:val="FirstParagraph"/>
        <w:numPr>
          <w:ilvl w:val="0"/>
          <w:numId w:val="141"/>
        </w:numPr>
      </w:pPr>
      <w:r w:rsidRPr="00D443E8">
        <w:t>☐ Schedule and conduct media briefings and press conferences. </w:t>
      </w:r>
    </w:p>
    <w:p w14:paraId="64B0DD2D" w14:textId="77777777" w:rsidR="00D443E8" w:rsidRPr="00D443E8" w:rsidRDefault="00D443E8" w:rsidP="00540FEC">
      <w:pPr>
        <w:pStyle w:val="FirstParagraph"/>
        <w:numPr>
          <w:ilvl w:val="0"/>
          <w:numId w:val="142"/>
        </w:numPr>
      </w:pPr>
      <w:r w:rsidRPr="00D443E8">
        <w:t>☐ Monitor media coverage and correct misinformation. </w:t>
      </w:r>
    </w:p>
    <w:p w14:paraId="7021EA8D" w14:textId="77777777" w:rsidR="00D443E8" w:rsidRPr="00D443E8" w:rsidRDefault="00D443E8" w:rsidP="00540FEC">
      <w:pPr>
        <w:pStyle w:val="FirstParagraph"/>
        <w:numPr>
          <w:ilvl w:val="0"/>
          <w:numId w:val="143"/>
        </w:numPr>
      </w:pPr>
      <w:r w:rsidRPr="00D443E8">
        <w:t>☐ Maintain a media inquiry log and track public information requests. </w:t>
      </w:r>
    </w:p>
    <w:p w14:paraId="759A2AC0" w14:textId="37E4520A" w:rsidR="00D443E8" w:rsidRPr="00D443E8" w:rsidRDefault="00D443E8" w:rsidP="00D443E8">
      <w:pPr>
        <w:pStyle w:val="Heading2"/>
      </w:pPr>
      <w:r w:rsidRPr="00D443E8">
        <w:lastRenderedPageBreak/>
        <w:t> 4. Social Media &amp; Digital Communications</w:t>
      </w:r>
      <w:r w:rsidRPr="00D443E8">
        <w:rPr>
          <w:i/>
          <w:iCs/>
        </w:rPr>
        <w:t> </w:t>
      </w:r>
    </w:p>
    <w:p w14:paraId="366709E7" w14:textId="77777777" w:rsidR="00D443E8" w:rsidRPr="00D443E8" w:rsidRDefault="00D443E8" w:rsidP="00540FEC">
      <w:pPr>
        <w:pStyle w:val="FirstParagraph"/>
        <w:numPr>
          <w:ilvl w:val="0"/>
          <w:numId w:val="144"/>
        </w:numPr>
      </w:pPr>
      <w:r w:rsidRPr="00D443E8">
        <w:t>☐ Activate official social media channels for incident updates. </w:t>
      </w:r>
    </w:p>
    <w:p w14:paraId="29F3AA07" w14:textId="77777777" w:rsidR="00D443E8" w:rsidRPr="00D443E8" w:rsidRDefault="00D443E8" w:rsidP="00540FEC">
      <w:pPr>
        <w:pStyle w:val="FirstParagraph"/>
        <w:numPr>
          <w:ilvl w:val="0"/>
          <w:numId w:val="145"/>
        </w:numPr>
      </w:pPr>
      <w:r w:rsidRPr="00D443E8">
        <w:t>☐ Post timely, accurate, and accessible information. </w:t>
      </w:r>
    </w:p>
    <w:p w14:paraId="03CE907C" w14:textId="77777777" w:rsidR="00D443E8" w:rsidRPr="00D443E8" w:rsidRDefault="00D443E8" w:rsidP="00540FEC">
      <w:pPr>
        <w:pStyle w:val="FirstParagraph"/>
        <w:numPr>
          <w:ilvl w:val="0"/>
          <w:numId w:val="146"/>
        </w:numPr>
      </w:pPr>
      <w:r w:rsidRPr="00D443E8">
        <w:t>☐ Monitor public feedback and trending topics. </w:t>
      </w:r>
    </w:p>
    <w:p w14:paraId="26899288" w14:textId="77777777" w:rsidR="00D443E8" w:rsidRPr="00D443E8" w:rsidRDefault="00D443E8" w:rsidP="00540FEC">
      <w:pPr>
        <w:pStyle w:val="FirstParagraph"/>
        <w:numPr>
          <w:ilvl w:val="0"/>
          <w:numId w:val="147"/>
        </w:numPr>
      </w:pPr>
      <w:r w:rsidRPr="00D443E8">
        <w:t xml:space="preserve">☐ Respond to public questions and concerns in coordination with </w:t>
      </w:r>
      <w:proofErr w:type="gramStart"/>
      <w:r w:rsidRPr="00D443E8">
        <w:t>the JIC</w:t>
      </w:r>
      <w:proofErr w:type="gramEnd"/>
      <w:r w:rsidRPr="00D443E8">
        <w:t>. </w:t>
      </w:r>
    </w:p>
    <w:p w14:paraId="217124D5" w14:textId="47150DBF" w:rsidR="00D443E8" w:rsidRPr="00D443E8" w:rsidRDefault="00D443E8" w:rsidP="00540FEC">
      <w:pPr>
        <w:pStyle w:val="FirstParagraph"/>
        <w:numPr>
          <w:ilvl w:val="0"/>
          <w:numId w:val="148"/>
        </w:numPr>
      </w:pPr>
      <w:r w:rsidRPr="00D443E8">
        <w:t>☐ Archive all digital communications for documentation. </w:t>
      </w:r>
    </w:p>
    <w:p w14:paraId="0C9ED600" w14:textId="77777777" w:rsidR="00D443E8" w:rsidRPr="00D443E8" w:rsidRDefault="00D443E8" w:rsidP="00D443E8">
      <w:pPr>
        <w:pStyle w:val="Heading2"/>
        <w:rPr>
          <w:i/>
          <w:iCs/>
        </w:rPr>
      </w:pPr>
      <w:r w:rsidRPr="00D443E8">
        <w:t>5. Internal &amp; Partner Communications</w:t>
      </w:r>
      <w:r w:rsidRPr="00D443E8">
        <w:rPr>
          <w:i/>
          <w:iCs/>
        </w:rPr>
        <w:t> </w:t>
      </w:r>
    </w:p>
    <w:p w14:paraId="44847094" w14:textId="77777777" w:rsidR="00D443E8" w:rsidRPr="00D443E8" w:rsidRDefault="00D443E8" w:rsidP="00540FEC">
      <w:pPr>
        <w:pStyle w:val="FirstParagraph"/>
        <w:numPr>
          <w:ilvl w:val="0"/>
          <w:numId w:val="149"/>
        </w:numPr>
      </w:pPr>
      <w:r w:rsidRPr="00D443E8">
        <w:t>☐ Provide regular updates to EOC staff and partner agencies. </w:t>
      </w:r>
    </w:p>
    <w:p w14:paraId="27DFA88C" w14:textId="77777777" w:rsidR="00D443E8" w:rsidRPr="00D443E8" w:rsidRDefault="00D443E8" w:rsidP="00540FEC">
      <w:pPr>
        <w:pStyle w:val="FirstParagraph"/>
        <w:numPr>
          <w:ilvl w:val="0"/>
          <w:numId w:val="150"/>
        </w:numPr>
      </w:pPr>
      <w:r w:rsidRPr="00D443E8">
        <w:t>☐ Share talking points and key messages with all departments. </w:t>
      </w:r>
    </w:p>
    <w:p w14:paraId="4A51C0FA" w14:textId="77777777" w:rsidR="00D443E8" w:rsidRPr="00D443E8" w:rsidRDefault="00D443E8" w:rsidP="00540FEC">
      <w:pPr>
        <w:pStyle w:val="FirstParagraph"/>
        <w:numPr>
          <w:ilvl w:val="0"/>
          <w:numId w:val="151"/>
        </w:numPr>
      </w:pPr>
      <w:r w:rsidRPr="00D443E8">
        <w:t>☐ Coordinate with ESF leads to ensure consistent messaging. </w:t>
      </w:r>
    </w:p>
    <w:p w14:paraId="66D2F0DF" w14:textId="07652D2A" w:rsidR="00D443E8" w:rsidRPr="00D443E8" w:rsidRDefault="00D443E8" w:rsidP="00540FEC">
      <w:pPr>
        <w:pStyle w:val="FirstParagraph"/>
        <w:numPr>
          <w:ilvl w:val="0"/>
          <w:numId w:val="152"/>
        </w:numPr>
      </w:pPr>
      <w:r w:rsidRPr="00D443E8">
        <w:t>☐ Support internal communications for staff and volunteers. </w:t>
      </w:r>
    </w:p>
    <w:p w14:paraId="456F7813" w14:textId="77777777" w:rsidR="00D443E8" w:rsidRPr="00D443E8" w:rsidRDefault="00D443E8" w:rsidP="00D443E8">
      <w:pPr>
        <w:pStyle w:val="Heading2"/>
        <w:rPr>
          <w:i/>
          <w:iCs/>
        </w:rPr>
      </w:pPr>
      <w:r w:rsidRPr="00D443E8">
        <w:t>6. Public Alert &amp; Warning Systems</w:t>
      </w:r>
      <w:r w:rsidRPr="00D443E8">
        <w:rPr>
          <w:i/>
          <w:iCs/>
        </w:rPr>
        <w:t> </w:t>
      </w:r>
    </w:p>
    <w:p w14:paraId="605E3B4E" w14:textId="77777777" w:rsidR="00D443E8" w:rsidRPr="00D443E8" w:rsidRDefault="00D443E8" w:rsidP="00540FEC">
      <w:pPr>
        <w:pStyle w:val="FirstParagraph"/>
        <w:numPr>
          <w:ilvl w:val="0"/>
          <w:numId w:val="153"/>
        </w:numPr>
      </w:pPr>
      <w:r w:rsidRPr="00D443E8">
        <w:t>☐ Coordinate use of emergency alert systems (e.g., MB-Alerts, IPAWS). </w:t>
      </w:r>
    </w:p>
    <w:p w14:paraId="1A160757" w14:textId="77777777" w:rsidR="00D443E8" w:rsidRPr="00D443E8" w:rsidRDefault="00D443E8" w:rsidP="00540FEC">
      <w:pPr>
        <w:pStyle w:val="FirstParagraph"/>
        <w:numPr>
          <w:ilvl w:val="0"/>
          <w:numId w:val="154"/>
        </w:numPr>
      </w:pPr>
      <w:r w:rsidRPr="00D443E8">
        <w:t>☐ Ensure messages are clear, concise, and accessible. </w:t>
      </w:r>
    </w:p>
    <w:p w14:paraId="5A244C93" w14:textId="77777777" w:rsidR="00D443E8" w:rsidRPr="00D443E8" w:rsidRDefault="00D443E8" w:rsidP="00540FEC">
      <w:pPr>
        <w:pStyle w:val="FirstParagraph"/>
        <w:numPr>
          <w:ilvl w:val="0"/>
          <w:numId w:val="155"/>
        </w:numPr>
      </w:pPr>
      <w:r w:rsidRPr="00D443E8">
        <w:t>☐ Issue evacuation orders, shelter-in-place notices, and other critical alerts. </w:t>
      </w:r>
    </w:p>
    <w:p w14:paraId="6EB477CD" w14:textId="23E4F5B8" w:rsidR="00D443E8" w:rsidRPr="00D443E8" w:rsidRDefault="00D443E8" w:rsidP="00540FEC">
      <w:pPr>
        <w:pStyle w:val="FirstParagraph"/>
        <w:numPr>
          <w:ilvl w:val="0"/>
          <w:numId w:val="156"/>
        </w:numPr>
      </w:pPr>
      <w:r w:rsidRPr="00D443E8">
        <w:t>☐ Maintain documentation of all alerts issued. </w:t>
      </w:r>
    </w:p>
    <w:p w14:paraId="1C64D82E" w14:textId="77777777" w:rsidR="00D443E8" w:rsidRPr="00D443E8" w:rsidRDefault="00D443E8" w:rsidP="00D443E8">
      <w:pPr>
        <w:pStyle w:val="Heading2"/>
        <w:rPr>
          <w:i/>
          <w:iCs/>
        </w:rPr>
      </w:pPr>
      <w:r w:rsidRPr="00D443E8">
        <w:t>7. Documentation &amp; Reporting</w:t>
      </w:r>
      <w:r w:rsidRPr="00D443E8">
        <w:rPr>
          <w:i/>
          <w:iCs/>
        </w:rPr>
        <w:t> </w:t>
      </w:r>
    </w:p>
    <w:p w14:paraId="63C614FB" w14:textId="77777777" w:rsidR="00D443E8" w:rsidRPr="00D443E8" w:rsidRDefault="00D443E8" w:rsidP="00540FEC">
      <w:pPr>
        <w:pStyle w:val="FirstParagraph"/>
        <w:numPr>
          <w:ilvl w:val="0"/>
          <w:numId w:val="157"/>
        </w:numPr>
      </w:pPr>
      <w:r w:rsidRPr="00D443E8">
        <w:t>☐ Maintain a log of all public information activities. </w:t>
      </w:r>
    </w:p>
    <w:p w14:paraId="411FCAD5" w14:textId="77777777" w:rsidR="00D443E8" w:rsidRPr="00D443E8" w:rsidRDefault="00D443E8" w:rsidP="00540FEC">
      <w:pPr>
        <w:pStyle w:val="FirstParagraph"/>
        <w:numPr>
          <w:ilvl w:val="0"/>
          <w:numId w:val="158"/>
        </w:numPr>
      </w:pPr>
      <w:r w:rsidRPr="00D443E8">
        <w:t>☐ Archive press releases, social media posts, and media coverage. </w:t>
      </w:r>
    </w:p>
    <w:p w14:paraId="7BB52B8F" w14:textId="77777777" w:rsidR="00D443E8" w:rsidRPr="00D443E8" w:rsidRDefault="00D443E8" w:rsidP="00540FEC">
      <w:pPr>
        <w:pStyle w:val="FirstParagraph"/>
        <w:numPr>
          <w:ilvl w:val="0"/>
          <w:numId w:val="159"/>
        </w:numPr>
      </w:pPr>
      <w:r w:rsidRPr="00D443E8">
        <w:t>☐ Submit regular updates to the EOC Planning Section. </w:t>
      </w:r>
    </w:p>
    <w:p w14:paraId="0BC0AD81" w14:textId="498D0D6D" w:rsidR="00D443E8" w:rsidRPr="00D443E8" w:rsidRDefault="00D443E8" w:rsidP="00540FEC">
      <w:pPr>
        <w:pStyle w:val="FirstParagraph"/>
        <w:numPr>
          <w:ilvl w:val="0"/>
          <w:numId w:val="160"/>
        </w:numPr>
      </w:pPr>
      <w:r w:rsidRPr="00D443E8">
        <w:t>☐ Participate in EOC briefings and planning meetings. </w:t>
      </w:r>
    </w:p>
    <w:p w14:paraId="79CCEB87" w14:textId="77777777" w:rsidR="00D443E8" w:rsidRPr="00D443E8" w:rsidRDefault="00D443E8" w:rsidP="00F520D1">
      <w:pPr>
        <w:pStyle w:val="Heading2"/>
        <w:rPr>
          <w:i/>
          <w:iCs/>
        </w:rPr>
      </w:pPr>
      <w:r w:rsidRPr="00D443E8">
        <w:t>8. Demobilization &amp; Recovery</w:t>
      </w:r>
      <w:r w:rsidRPr="00D443E8">
        <w:rPr>
          <w:i/>
          <w:iCs/>
        </w:rPr>
        <w:t> </w:t>
      </w:r>
    </w:p>
    <w:p w14:paraId="457486B0" w14:textId="77777777" w:rsidR="00D443E8" w:rsidRPr="00D443E8" w:rsidRDefault="00D443E8" w:rsidP="00540FEC">
      <w:pPr>
        <w:pStyle w:val="FirstParagraph"/>
        <w:numPr>
          <w:ilvl w:val="0"/>
          <w:numId w:val="161"/>
        </w:numPr>
      </w:pPr>
      <w:r w:rsidRPr="00D443E8">
        <w:t>☐ Plan for transition from response to recovery messaging. </w:t>
      </w:r>
    </w:p>
    <w:p w14:paraId="225FF677" w14:textId="77777777" w:rsidR="00D443E8" w:rsidRPr="00D443E8" w:rsidRDefault="00D443E8" w:rsidP="00540FEC">
      <w:pPr>
        <w:pStyle w:val="FirstParagraph"/>
        <w:numPr>
          <w:ilvl w:val="0"/>
          <w:numId w:val="162"/>
        </w:numPr>
      </w:pPr>
      <w:r w:rsidRPr="00D443E8">
        <w:t>☐ Support public messaging about disaster assistance and recovery resources. </w:t>
      </w:r>
    </w:p>
    <w:p w14:paraId="567EF59E" w14:textId="77777777" w:rsidR="00D443E8" w:rsidRPr="00D443E8" w:rsidRDefault="00D443E8" w:rsidP="00540FEC">
      <w:pPr>
        <w:pStyle w:val="FirstParagraph"/>
        <w:numPr>
          <w:ilvl w:val="0"/>
          <w:numId w:val="163"/>
        </w:numPr>
      </w:pPr>
      <w:r w:rsidRPr="00D443E8">
        <w:t>☐ Participate in after-action reviews and improvement planning. </w:t>
      </w:r>
    </w:p>
    <w:p w14:paraId="5FA185B0" w14:textId="77777777" w:rsidR="00D443E8" w:rsidRPr="00D443E8" w:rsidRDefault="00D443E8" w:rsidP="00540FEC">
      <w:pPr>
        <w:pStyle w:val="FirstParagraph"/>
        <w:numPr>
          <w:ilvl w:val="0"/>
          <w:numId w:val="164"/>
        </w:numPr>
      </w:pPr>
      <w:r w:rsidRPr="00D443E8">
        <w:t>☐ Update public information and JIC plans based on lessons learned. </w:t>
      </w:r>
    </w:p>
    <w:p w14:paraId="619DEA83" w14:textId="6FDDD6F5" w:rsidR="00F520D1" w:rsidRPr="0021003C" w:rsidRDefault="00F520D1" w:rsidP="00F520D1">
      <w:pPr>
        <w:pStyle w:val="Heading1"/>
        <w:jc w:val="center"/>
        <w:rPr>
          <w:u w:val="single"/>
        </w:rPr>
      </w:pPr>
      <w:r w:rsidRPr="0021003C">
        <w:rPr>
          <w:u w:val="single"/>
        </w:rPr>
        <w:lastRenderedPageBreak/>
        <w:t>PUBLIC WORKS DEPARTMENT</w:t>
      </w:r>
    </w:p>
    <w:p w14:paraId="55C408CF" w14:textId="023A9423" w:rsidR="00F520D1" w:rsidRPr="00F520D1" w:rsidRDefault="00F520D1" w:rsidP="00F520D1">
      <w:pPr>
        <w:pStyle w:val="Heading1"/>
        <w:jc w:val="center"/>
      </w:pPr>
      <w:r w:rsidRPr="00F520D1">
        <w:t>EOC ACTIVATION CHECKLIST</w:t>
      </w:r>
    </w:p>
    <w:p w14:paraId="088E1DEB" w14:textId="3A4D51D2" w:rsidR="00F520D1" w:rsidRPr="00F520D1" w:rsidRDefault="00F520D1" w:rsidP="00910747">
      <w:pPr>
        <w:pStyle w:val="Heading2"/>
        <w:jc w:val="center"/>
      </w:pPr>
      <w:r w:rsidRPr="00F520D1">
        <w:t xml:space="preserve">(Aligned with ESF-1: Transportation, ESF-3: Public Works &amp; Engineering, and ESF-12: </w:t>
      </w:r>
      <w:r>
        <w:t>Utilities</w:t>
      </w:r>
      <w:r w:rsidRPr="00F520D1">
        <w:t>)</w:t>
      </w:r>
    </w:p>
    <w:p w14:paraId="4F1E6A08" w14:textId="77777777" w:rsidR="00F520D1" w:rsidRPr="00F520D1" w:rsidRDefault="00F520D1" w:rsidP="00F520D1">
      <w:pPr>
        <w:pStyle w:val="Heading2"/>
        <w:rPr>
          <w:i/>
          <w:iCs/>
        </w:rPr>
      </w:pPr>
      <w:r w:rsidRPr="00F520D1">
        <w:t>1. Initial Activation</w:t>
      </w:r>
      <w:r w:rsidRPr="00F520D1">
        <w:rPr>
          <w:i/>
          <w:iCs/>
        </w:rPr>
        <w:t> </w:t>
      </w:r>
    </w:p>
    <w:p w14:paraId="5CD68E72" w14:textId="77777777" w:rsidR="00F520D1" w:rsidRPr="00F520D1" w:rsidRDefault="00F520D1" w:rsidP="00540FEC">
      <w:pPr>
        <w:pStyle w:val="FirstParagraph"/>
        <w:numPr>
          <w:ilvl w:val="0"/>
          <w:numId w:val="165"/>
        </w:numPr>
      </w:pPr>
      <w:r w:rsidRPr="00F520D1">
        <w:t>☐ Confirm EOC activation level and reporting structure. </w:t>
      </w:r>
    </w:p>
    <w:p w14:paraId="2E238794" w14:textId="77777777" w:rsidR="00F520D1" w:rsidRPr="00F520D1" w:rsidRDefault="00F520D1" w:rsidP="00540FEC">
      <w:pPr>
        <w:pStyle w:val="FirstParagraph"/>
        <w:numPr>
          <w:ilvl w:val="0"/>
          <w:numId w:val="166"/>
        </w:numPr>
      </w:pPr>
      <w:r w:rsidRPr="00F520D1">
        <w:t>☐ Assign Public Works representative(s) to the EOC. </w:t>
      </w:r>
    </w:p>
    <w:p w14:paraId="2414FC47" w14:textId="77777777" w:rsidR="00F520D1" w:rsidRPr="00F520D1" w:rsidRDefault="00F520D1" w:rsidP="00540FEC">
      <w:pPr>
        <w:pStyle w:val="FirstParagraph"/>
        <w:numPr>
          <w:ilvl w:val="0"/>
          <w:numId w:val="167"/>
        </w:numPr>
      </w:pPr>
      <w:r w:rsidRPr="00F520D1">
        <w:t>☐ Review initial Situation Report (</w:t>
      </w:r>
      <w:proofErr w:type="spellStart"/>
      <w:r w:rsidRPr="00F520D1">
        <w:t>SitRep</w:t>
      </w:r>
      <w:proofErr w:type="spellEnd"/>
      <w:r w:rsidRPr="00F520D1">
        <w:t>) and Incident Action Plan (IAP). </w:t>
      </w:r>
    </w:p>
    <w:p w14:paraId="541EFC85" w14:textId="77777777" w:rsidR="00F520D1" w:rsidRPr="00F520D1" w:rsidRDefault="00F520D1" w:rsidP="00540FEC">
      <w:pPr>
        <w:pStyle w:val="FirstParagraph"/>
        <w:numPr>
          <w:ilvl w:val="0"/>
          <w:numId w:val="168"/>
        </w:numPr>
      </w:pPr>
      <w:r w:rsidRPr="00F520D1">
        <w:t>☐ Notify department leadership and activate internal emergency protocols. </w:t>
      </w:r>
    </w:p>
    <w:p w14:paraId="440B5434" w14:textId="60DC454B" w:rsidR="00F520D1" w:rsidRPr="00F520D1" w:rsidRDefault="00F520D1" w:rsidP="00540FEC">
      <w:pPr>
        <w:pStyle w:val="FirstParagraph"/>
        <w:numPr>
          <w:ilvl w:val="0"/>
          <w:numId w:val="169"/>
        </w:numPr>
      </w:pPr>
      <w:r w:rsidRPr="00F520D1">
        <w:t>☐ Establish communication with Operations Section and ESF partners. </w:t>
      </w:r>
    </w:p>
    <w:p w14:paraId="01AA2849" w14:textId="77777777" w:rsidR="00F520D1" w:rsidRPr="00F520D1" w:rsidRDefault="00F520D1" w:rsidP="00F520D1">
      <w:pPr>
        <w:pStyle w:val="Heading2"/>
        <w:rPr>
          <w:i/>
          <w:iCs/>
        </w:rPr>
      </w:pPr>
      <w:r w:rsidRPr="00F520D1">
        <w:t>2. ESF-1: Transportation</w:t>
      </w:r>
      <w:r w:rsidRPr="00F520D1">
        <w:rPr>
          <w:i/>
          <w:iCs/>
        </w:rPr>
        <w:t> </w:t>
      </w:r>
    </w:p>
    <w:p w14:paraId="77D82061" w14:textId="77777777" w:rsidR="00F520D1" w:rsidRPr="00F520D1" w:rsidRDefault="00F520D1" w:rsidP="00540FEC">
      <w:pPr>
        <w:pStyle w:val="FirstParagraph"/>
        <w:numPr>
          <w:ilvl w:val="0"/>
          <w:numId w:val="170"/>
        </w:numPr>
      </w:pPr>
      <w:r w:rsidRPr="00F520D1">
        <w:t>☐ Assess status of transportation infrastructure (roads, bridges, transit). </w:t>
      </w:r>
    </w:p>
    <w:p w14:paraId="395F1B5B" w14:textId="77777777" w:rsidR="00F520D1" w:rsidRPr="00F520D1" w:rsidRDefault="00F520D1" w:rsidP="00540FEC">
      <w:pPr>
        <w:pStyle w:val="FirstParagraph"/>
        <w:numPr>
          <w:ilvl w:val="0"/>
          <w:numId w:val="171"/>
        </w:numPr>
      </w:pPr>
      <w:r w:rsidRPr="00F520D1">
        <w:t>☐ Coordinate with law enforcement and emergency services for road closures and detours. </w:t>
      </w:r>
    </w:p>
    <w:p w14:paraId="10A949A7" w14:textId="77777777" w:rsidR="00F520D1" w:rsidRPr="00F520D1" w:rsidRDefault="00F520D1" w:rsidP="00540FEC">
      <w:pPr>
        <w:pStyle w:val="FirstParagraph"/>
        <w:numPr>
          <w:ilvl w:val="0"/>
          <w:numId w:val="172"/>
        </w:numPr>
      </w:pPr>
      <w:r w:rsidRPr="00F520D1">
        <w:t>☐ Support evacuation planning and route clearance. </w:t>
      </w:r>
    </w:p>
    <w:p w14:paraId="497B4C1B" w14:textId="77777777" w:rsidR="00F520D1" w:rsidRPr="00F520D1" w:rsidRDefault="00F520D1" w:rsidP="00540FEC">
      <w:pPr>
        <w:pStyle w:val="FirstParagraph"/>
        <w:numPr>
          <w:ilvl w:val="0"/>
          <w:numId w:val="173"/>
        </w:numPr>
      </w:pPr>
      <w:r w:rsidRPr="00F520D1">
        <w:t>☐ Provide updates on transportation system disruptions and restoration timelines. </w:t>
      </w:r>
    </w:p>
    <w:p w14:paraId="60680102" w14:textId="6D709992" w:rsidR="00F520D1" w:rsidRPr="00F520D1" w:rsidRDefault="00F520D1" w:rsidP="00540FEC">
      <w:pPr>
        <w:pStyle w:val="FirstParagraph"/>
        <w:numPr>
          <w:ilvl w:val="0"/>
          <w:numId w:val="174"/>
        </w:numPr>
      </w:pPr>
      <w:r w:rsidRPr="00F520D1">
        <w:t>☐ Coordinate debris removal to maintain emergency access routes. </w:t>
      </w:r>
    </w:p>
    <w:p w14:paraId="10FB9268" w14:textId="77777777" w:rsidR="00F520D1" w:rsidRPr="00F520D1" w:rsidRDefault="00F520D1" w:rsidP="00F520D1">
      <w:pPr>
        <w:pStyle w:val="Heading2"/>
        <w:rPr>
          <w:i/>
          <w:iCs/>
        </w:rPr>
      </w:pPr>
      <w:r w:rsidRPr="00F520D1">
        <w:t>3. ESF-3: Public Works &amp; Engineering</w:t>
      </w:r>
      <w:r w:rsidRPr="00F520D1">
        <w:rPr>
          <w:i/>
          <w:iCs/>
        </w:rPr>
        <w:t> </w:t>
      </w:r>
    </w:p>
    <w:p w14:paraId="1E2C49BE" w14:textId="77777777" w:rsidR="00F520D1" w:rsidRPr="00F520D1" w:rsidRDefault="00F520D1" w:rsidP="00540FEC">
      <w:pPr>
        <w:pStyle w:val="FirstParagraph"/>
        <w:numPr>
          <w:ilvl w:val="0"/>
          <w:numId w:val="175"/>
        </w:numPr>
      </w:pPr>
      <w:r w:rsidRPr="00F520D1">
        <w:t>☐ Conduct damage assessments of public infrastructure (buildings, utilities, drainage). </w:t>
      </w:r>
    </w:p>
    <w:p w14:paraId="2415CD13" w14:textId="77777777" w:rsidR="00F520D1" w:rsidRPr="00F520D1" w:rsidRDefault="00F520D1" w:rsidP="00540FEC">
      <w:pPr>
        <w:pStyle w:val="FirstParagraph"/>
        <w:numPr>
          <w:ilvl w:val="0"/>
          <w:numId w:val="176"/>
        </w:numPr>
      </w:pPr>
      <w:r w:rsidRPr="00F520D1">
        <w:t>☐ Coordinate emergency repairs and restoration of critical facilities. </w:t>
      </w:r>
    </w:p>
    <w:p w14:paraId="73691D94" w14:textId="77777777" w:rsidR="00F520D1" w:rsidRPr="00F520D1" w:rsidRDefault="00F520D1" w:rsidP="00540FEC">
      <w:pPr>
        <w:pStyle w:val="FirstParagraph"/>
        <w:numPr>
          <w:ilvl w:val="0"/>
          <w:numId w:val="177"/>
        </w:numPr>
      </w:pPr>
      <w:r w:rsidRPr="00F520D1">
        <w:t>☐ Support debris management operations. </w:t>
      </w:r>
    </w:p>
    <w:p w14:paraId="22A0A224" w14:textId="77777777" w:rsidR="00F520D1" w:rsidRPr="00F520D1" w:rsidRDefault="00F520D1" w:rsidP="00540FEC">
      <w:pPr>
        <w:pStyle w:val="FirstParagraph"/>
        <w:numPr>
          <w:ilvl w:val="0"/>
          <w:numId w:val="178"/>
        </w:numPr>
      </w:pPr>
      <w:r w:rsidRPr="00F520D1">
        <w:t>☐ Provide engineering expertise to support response and recovery. </w:t>
      </w:r>
    </w:p>
    <w:p w14:paraId="0778FDCC" w14:textId="77777777" w:rsidR="00F520D1" w:rsidRPr="00F520D1" w:rsidRDefault="00F520D1" w:rsidP="00540FEC">
      <w:pPr>
        <w:pStyle w:val="FirstParagraph"/>
        <w:numPr>
          <w:ilvl w:val="0"/>
          <w:numId w:val="179"/>
        </w:numPr>
      </w:pPr>
      <w:r w:rsidRPr="00F520D1">
        <w:t>☐ Coordinate with contractors and mutual aid partners for additional resources. </w:t>
      </w:r>
    </w:p>
    <w:p w14:paraId="47AD2FDC" w14:textId="77777777" w:rsidR="00F520D1" w:rsidRPr="00F520D1" w:rsidRDefault="00F520D1" w:rsidP="00540FEC">
      <w:pPr>
        <w:pStyle w:val="FirstParagraph"/>
        <w:numPr>
          <w:ilvl w:val="0"/>
          <w:numId w:val="180"/>
        </w:numPr>
      </w:pPr>
      <w:r w:rsidRPr="00F520D1">
        <w:t>☐ Maintain documentation for FEMA reimbursement and cost tracking. </w:t>
      </w:r>
    </w:p>
    <w:p w14:paraId="5A11DFF7" w14:textId="77777777" w:rsidR="00F520D1" w:rsidRPr="00F520D1" w:rsidRDefault="00F520D1" w:rsidP="00F520D1">
      <w:pPr>
        <w:pStyle w:val="FirstParagraph"/>
      </w:pPr>
      <w:r w:rsidRPr="00F520D1">
        <w:t> </w:t>
      </w:r>
    </w:p>
    <w:p w14:paraId="755A32D5" w14:textId="1B6582DB" w:rsidR="00F520D1" w:rsidRPr="00F520D1" w:rsidRDefault="00F520D1" w:rsidP="00F520D1">
      <w:pPr>
        <w:pStyle w:val="Heading2"/>
        <w:rPr>
          <w:i/>
          <w:iCs/>
        </w:rPr>
      </w:pPr>
      <w:r w:rsidRPr="00F520D1">
        <w:lastRenderedPageBreak/>
        <w:t xml:space="preserve">4. ESF-12: </w:t>
      </w:r>
      <w:r>
        <w:t>Utilities</w:t>
      </w:r>
    </w:p>
    <w:p w14:paraId="205D12A9" w14:textId="77777777" w:rsidR="00F520D1" w:rsidRPr="00F520D1" w:rsidRDefault="00F520D1" w:rsidP="00540FEC">
      <w:pPr>
        <w:pStyle w:val="FirstParagraph"/>
        <w:numPr>
          <w:ilvl w:val="0"/>
          <w:numId w:val="181"/>
        </w:numPr>
      </w:pPr>
      <w:r w:rsidRPr="00F520D1">
        <w:t>☐ Monitor status of electrical, gas, and fuel infrastructure. </w:t>
      </w:r>
    </w:p>
    <w:p w14:paraId="2DA1ABD9" w14:textId="77777777" w:rsidR="00F520D1" w:rsidRPr="00F520D1" w:rsidRDefault="00F520D1" w:rsidP="00540FEC">
      <w:pPr>
        <w:pStyle w:val="FirstParagraph"/>
        <w:numPr>
          <w:ilvl w:val="0"/>
          <w:numId w:val="182"/>
        </w:numPr>
      </w:pPr>
      <w:r w:rsidRPr="00F520D1">
        <w:t>☐ Coordinate with utility providers for outage updates and restoration priorities. </w:t>
      </w:r>
    </w:p>
    <w:p w14:paraId="2E4A5E21" w14:textId="77777777" w:rsidR="00F520D1" w:rsidRPr="00F520D1" w:rsidRDefault="00F520D1" w:rsidP="00540FEC">
      <w:pPr>
        <w:pStyle w:val="FirstParagraph"/>
        <w:numPr>
          <w:ilvl w:val="0"/>
          <w:numId w:val="183"/>
        </w:numPr>
      </w:pPr>
      <w:r w:rsidRPr="00F520D1">
        <w:t>☐ Identify critical facilities requiring priority power restoration. </w:t>
      </w:r>
    </w:p>
    <w:p w14:paraId="7609D799" w14:textId="77777777" w:rsidR="00F520D1" w:rsidRPr="00F520D1" w:rsidRDefault="00F520D1" w:rsidP="00540FEC">
      <w:pPr>
        <w:pStyle w:val="FirstParagraph"/>
        <w:numPr>
          <w:ilvl w:val="0"/>
          <w:numId w:val="184"/>
        </w:numPr>
      </w:pPr>
      <w:r w:rsidRPr="00F520D1">
        <w:t>☐ Support fuel supply logistics for emergency vehicles and generators. </w:t>
      </w:r>
    </w:p>
    <w:p w14:paraId="28142A99" w14:textId="72804DA1" w:rsidR="00F520D1" w:rsidRPr="00F520D1" w:rsidRDefault="00F520D1" w:rsidP="00540FEC">
      <w:pPr>
        <w:pStyle w:val="FirstParagraph"/>
        <w:numPr>
          <w:ilvl w:val="0"/>
          <w:numId w:val="185"/>
        </w:numPr>
      </w:pPr>
      <w:r w:rsidRPr="00F520D1">
        <w:t>☐ Report energy disruptions to the EOC and coordinate with state/federal energy partners. </w:t>
      </w:r>
    </w:p>
    <w:p w14:paraId="28B2EDD9" w14:textId="77777777" w:rsidR="00F520D1" w:rsidRPr="00F520D1" w:rsidRDefault="00F520D1" w:rsidP="00F520D1">
      <w:pPr>
        <w:pStyle w:val="Heading2"/>
        <w:rPr>
          <w:i/>
          <w:iCs/>
        </w:rPr>
      </w:pPr>
      <w:r w:rsidRPr="00F520D1">
        <w:t>5. Resource Management</w:t>
      </w:r>
      <w:r w:rsidRPr="00F520D1">
        <w:rPr>
          <w:i/>
          <w:iCs/>
        </w:rPr>
        <w:t> </w:t>
      </w:r>
    </w:p>
    <w:p w14:paraId="735B757F" w14:textId="77777777" w:rsidR="00F520D1" w:rsidRPr="00F520D1" w:rsidRDefault="00F520D1" w:rsidP="00540FEC">
      <w:pPr>
        <w:pStyle w:val="FirstParagraph"/>
        <w:numPr>
          <w:ilvl w:val="0"/>
          <w:numId w:val="186"/>
        </w:numPr>
      </w:pPr>
      <w:r w:rsidRPr="00F520D1">
        <w:t>☐ Track personnel, equipment, and supply usage. </w:t>
      </w:r>
    </w:p>
    <w:p w14:paraId="16B776E9" w14:textId="77777777" w:rsidR="00F520D1" w:rsidRPr="00F520D1" w:rsidRDefault="00F520D1" w:rsidP="00540FEC">
      <w:pPr>
        <w:pStyle w:val="FirstParagraph"/>
        <w:numPr>
          <w:ilvl w:val="0"/>
          <w:numId w:val="187"/>
        </w:numPr>
      </w:pPr>
      <w:r w:rsidRPr="00F520D1">
        <w:t>☐ Submit resource requests through the EOC Logistics Section. </w:t>
      </w:r>
    </w:p>
    <w:p w14:paraId="1759802B" w14:textId="77777777" w:rsidR="00F520D1" w:rsidRPr="00F520D1" w:rsidRDefault="00F520D1" w:rsidP="00540FEC">
      <w:pPr>
        <w:pStyle w:val="FirstParagraph"/>
        <w:numPr>
          <w:ilvl w:val="0"/>
          <w:numId w:val="188"/>
        </w:numPr>
      </w:pPr>
      <w:r w:rsidRPr="00F520D1">
        <w:t>☐ Coordinate staging and deployment of public works assets. </w:t>
      </w:r>
    </w:p>
    <w:p w14:paraId="34B53A4F" w14:textId="04E154F6" w:rsidR="00F520D1" w:rsidRPr="00F520D1" w:rsidRDefault="00F520D1" w:rsidP="00540FEC">
      <w:pPr>
        <w:pStyle w:val="FirstParagraph"/>
        <w:numPr>
          <w:ilvl w:val="0"/>
          <w:numId w:val="189"/>
        </w:numPr>
      </w:pPr>
      <w:r w:rsidRPr="00F520D1">
        <w:t>☐ Maintain situational awareness of available mutual aid resources. </w:t>
      </w:r>
    </w:p>
    <w:p w14:paraId="278ACB28" w14:textId="77777777" w:rsidR="00F520D1" w:rsidRPr="00F520D1" w:rsidRDefault="00F520D1" w:rsidP="00F520D1">
      <w:pPr>
        <w:pStyle w:val="Heading2"/>
        <w:rPr>
          <w:i/>
          <w:iCs/>
        </w:rPr>
      </w:pPr>
      <w:r w:rsidRPr="00F520D1">
        <w:t>6. Communication &amp; Reporting</w:t>
      </w:r>
      <w:r w:rsidRPr="00F520D1">
        <w:rPr>
          <w:i/>
          <w:iCs/>
        </w:rPr>
        <w:t> </w:t>
      </w:r>
    </w:p>
    <w:p w14:paraId="12A08AEF" w14:textId="77777777" w:rsidR="00F520D1" w:rsidRPr="00F520D1" w:rsidRDefault="00F520D1" w:rsidP="00540FEC">
      <w:pPr>
        <w:pStyle w:val="FirstParagraph"/>
        <w:numPr>
          <w:ilvl w:val="0"/>
          <w:numId w:val="190"/>
        </w:numPr>
      </w:pPr>
      <w:r w:rsidRPr="00F520D1">
        <w:t>☐ Provide regular updates to the EOC Operations Section. </w:t>
      </w:r>
    </w:p>
    <w:p w14:paraId="33FEBEA7" w14:textId="77777777" w:rsidR="00F520D1" w:rsidRPr="00F520D1" w:rsidRDefault="00F520D1" w:rsidP="00540FEC">
      <w:pPr>
        <w:pStyle w:val="FirstParagraph"/>
        <w:numPr>
          <w:ilvl w:val="0"/>
          <w:numId w:val="191"/>
        </w:numPr>
      </w:pPr>
      <w:r w:rsidRPr="00F520D1">
        <w:t>☐ Participate in EOC briefings and planning meetings. </w:t>
      </w:r>
    </w:p>
    <w:p w14:paraId="4EE4DF9D" w14:textId="77777777" w:rsidR="00F520D1" w:rsidRPr="00F520D1" w:rsidRDefault="00F520D1" w:rsidP="00540FEC">
      <w:pPr>
        <w:pStyle w:val="FirstParagraph"/>
        <w:numPr>
          <w:ilvl w:val="0"/>
          <w:numId w:val="192"/>
        </w:numPr>
      </w:pPr>
      <w:r w:rsidRPr="00F520D1">
        <w:t>☐ Ensure internal staff receive timely updates and assignments. </w:t>
      </w:r>
    </w:p>
    <w:p w14:paraId="296B7501" w14:textId="6C53FE0D" w:rsidR="00F520D1" w:rsidRPr="00F520D1" w:rsidRDefault="00F520D1" w:rsidP="00540FEC">
      <w:pPr>
        <w:pStyle w:val="FirstParagraph"/>
        <w:numPr>
          <w:ilvl w:val="0"/>
          <w:numId w:val="193"/>
        </w:numPr>
      </w:pPr>
      <w:r w:rsidRPr="00F520D1">
        <w:t>☐ Document all actions, decisions, and expenditures. </w:t>
      </w:r>
    </w:p>
    <w:p w14:paraId="1A74797D" w14:textId="77777777" w:rsidR="00F520D1" w:rsidRPr="00F520D1" w:rsidRDefault="00F520D1" w:rsidP="00F520D1">
      <w:pPr>
        <w:pStyle w:val="Heading2"/>
        <w:rPr>
          <w:i/>
          <w:iCs/>
        </w:rPr>
      </w:pPr>
      <w:r w:rsidRPr="00F520D1">
        <w:t>7. Demobilization &amp; Recovery</w:t>
      </w:r>
      <w:r w:rsidRPr="00F520D1">
        <w:rPr>
          <w:i/>
          <w:iCs/>
        </w:rPr>
        <w:t> </w:t>
      </w:r>
    </w:p>
    <w:p w14:paraId="016566E3" w14:textId="77777777" w:rsidR="00F520D1" w:rsidRPr="00F520D1" w:rsidRDefault="00F520D1" w:rsidP="00540FEC">
      <w:pPr>
        <w:pStyle w:val="FirstParagraph"/>
        <w:numPr>
          <w:ilvl w:val="0"/>
          <w:numId w:val="194"/>
        </w:numPr>
      </w:pPr>
      <w:r w:rsidRPr="00F520D1">
        <w:t>☐ Begin planning for infrastructure recovery and long-term repairs. </w:t>
      </w:r>
    </w:p>
    <w:p w14:paraId="2A28C7F7" w14:textId="77777777" w:rsidR="00F520D1" w:rsidRPr="00F520D1" w:rsidRDefault="00F520D1" w:rsidP="00540FEC">
      <w:pPr>
        <w:pStyle w:val="FirstParagraph"/>
        <w:numPr>
          <w:ilvl w:val="0"/>
          <w:numId w:val="195"/>
        </w:numPr>
      </w:pPr>
      <w:r w:rsidRPr="00F520D1">
        <w:t>☐ Support damage assessments for disaster declarations. </w:t>
      </w:r>
    </w:p>
    <w:p w14:paraId="798C1CBB" w14:textId="77777777" w:rsidR="00F520D1" w:rsidRPr="00F520D1" w:rsidRDefault="00F520D1" w:rsidP="00540FEC">
      <w:pPr>
        <w:pStyle w:val="FirstParagraph"/>
        <w:numPr>
          <w:ilvl w:val="0"/>
          <w:numId w:val="196"/>
        </w:numPr>
      </w:pPr>
      <w:r w:rsidRPr="00F520D1">
        <w:t>☐ Coordinate with Finance Section for cost recovery and documentation. </w:t>
      </w:r>
    </w:p>
    <w:p w14:paraId="0F371AA6" w14:textId="77777777" w:rsidR="00F520D1" w:rsidRPr="00F520D1" w:rsidRDefault="00F520D1" w:rsidP="00540FEC">
      <w:pPr>
        <w:pStyle w:val="FirstParagraph"/>
        <w:numPr>
          <w:ilvl w:val="0"/>
          <w:numId w:val="197"/>
        </w:numPr>
      </w:pPr>
      <w:r w:rsidRPr="00F520D1">
        <w:t>☐ Participate in after-action reviews and improvement planning. </w:t>
      </w:r>
    </w:p>
    <w:p w14:paraId="500612F8" w14:textId="274DEEBA" w:rsidR="00E11F89" w:rsidRDefault="00F520D1" w:rsidP="00F520D1">
      <w:pPr>
        <w:pStyle w:val="FirstParagraph"/>
      </w:pPr>
      <w:r w:rsidRPr="00F520D1">
        <w:t> </w:t>
      </w:r>
    </w:p>
    <w:p w14:paraId="73CC2BF6" w14:textId="77777777" w:rsidR="00E11F89" w:rsidRDefault="00E11F89">
      <w:r>
        <w:br w:type="page"/>
      </w:r>
    </w:p>
    <w:p w14:paraId="281CC66E" w14:textId="4395E214" w:rsidR="00E11F89" w:rsidRPr="0021003C" w:rsidRDefault="00E11F89" w:rsidP="00E11F89">
      <w:pPr>
        <w:pStyle w:val="Heading1"/>
        <w:jc w:val="center"/>
        <w:rPr>
          <w:u w:val="single"/>
        </w:rPr>
      </w:pPr>
      <w:r w:rsidRPr="0021003C">
        <w:rPr>
          <w:u w:val="single"/>
        </w:rPr>
        <w:lastRenderedPageBreak/>
        <w:t>FIRE DEPARTMENT</w:t>
      </w:r>
    </w:p>
    <w:p w14:paraId="629B751C" w14:textId="5DA611CE" w:rsidR="00E11F89" w:rsidRPr="00E11F89" w:rsidRDefault="00E11F89" w:rsidP="00E11F89">
      <w:pPr>
        <w:pStyle w:val="Heading1"/>
        <w:jc w:val="center"/>
      </w:pPr>
      <w:r w:rsidRPr="00E11F89">
        <w:t>EOC ACTIVATION CHECKLIST</w:t>
      </w:r>
    </w:p>
    <w:p w14:paraId="76900593" w14:textId="4B91FABF" w:rsidR="00E11F89" w:rsidRPr="00E11F89" w:rsidRDefault="00E11F89" w:rsidP="00910747">
      <w:pPr>
        <w:pStyle w:val="Heading2"/>
        <w:jc w:val="center"/>
      </w:pPr>
      <w:r w:rsidRPr="00E11F89">
        <w:t>(Aligned with ESF-4: Firefighting, ESF-8: Health &amp; Medical, ESF-9: Search &amp; Rescue, ESF-10: Hazardous Materials)</w:t>
      </w:r>
    </w:p>
    <w:p w14:paraId="0E32D4CA" w14:textId="77777777" w:rsidR="00E11F89" w:rsidRPr="00E11F89" w:rsidRDefault="00E11F89" w:rsidP="00E11F89">
      <w:pPr>
        <w:pStyle w:val="Heading2"/>
        <w:rPr>
          <w:i/>
          <w:iCs/>
        </w:rPr>
      </w:pPr>
      <w:r w:rsidRPr="00E11F89">
        <w:t>1. Initial Activation</w:t>
      </w:r>
      <w:r w:rsidRPr="00E11F89">
        <w:rPr>
          <w:i/>
          <w:iCs/>
        </w:rPr>
        <w:t> </w:t>
      </w:r>
    </w:p>
    <w:p w14:paraId="4F19F61D" w14:textId="77777777" w:rsidR="00E11F89" w:rsidRPr="00E11F89" w:rsidRDefault="00E11F89" w:rsidP="00540FEC">
      <w:pPr>
        <w:pStyle w:val="FirstParagraph"/>
        <w:numPr>
          <w:ilvl w:val="0"/>
          <w:numId w:val="198"/>
        </w:numPr>
      </w:pPr>
      <w:r w:rsidRPr="00E11F89">
        <w:t>☐ Confirm EOC activation level and reporting structure. </w:t>
      </w:r>
    </w:p>
    <w:p w14:paraId="3203A13C" w14:textId="77777777" w:rsidR="00E11F89" w:rsidRPr="00E11F89" w:rsidRDefault="00E11F89" w:rsidP="00540FEC">
      <w:pPr>
        <w:pStyle w:val="FirstParagraph"/>
        <w:numPr>
          <w:ilvl w:val="0"/>
          <w:numId w:val="199"/>
        </w:numPr>
      </w:pPr>
      <w:r w:rsidRPr="00E11F89">
        <w:t>☐ Assign Fire Department representative(s) to the EOC. </w:t>
      </w:r>
    </w:p>
    <w:p w14:paraId="504D4773" w14:textId="77777777" w:rsidR="00E11F89" w:rsidRPr="00E11F89" w:rsidRDefault="00E11F89" w:rsidP="00540FEC">
      <w:pPr>
        <w:pStyle w:val="FirstParagraph"/>
        <w:numPr>
          <w:ilvl w:val="0"/>
          <w:numId w:val="200"/>
        </w:numPr>
      </w:pPr>
      <w:r w:rsidRPr="00E11F89">
        <w:t>☐ Review initial Situation Report (</w:t>
      </w:r>
      <w:proofErr w:type="spellStart"/>
      <w:r w:rsidRPr="00E11F89">
        <w:t>SitRep</w:t>
      </w:r>
      <w:proofErr w:type="spellEnd"/>
      <w:r w:rsidRPr="00E11F89">
        <w:t>) and Incident Action Plan (IAP). </w:t>
      </w:r>
    </w:p>
    <w:p w14:paraId="3FBAD9A6" w14:textId="77777777" w:rsidR="00E11F89" w:rsidRPr="00E11F89" w:rsidRDefault="00E11F89" w:rsidP="00540FEC">
      <w:pPr>
        <w:pStyle w:val="FirstParagraph"/>
        <w:numPr>
          <w:ilvl w:val="0"/>
          <w:numId w:val="201"/>
        </w:numPr>
      </w:pPr>
      <w:r w:rsidRPr="00E11F89">
        <w:t>☐ Notify department leadership and activate internal emergency protocols. </w:t>
      </w:r>
    </w:p>
    <w:p w14:paraId="73B11718" w14:textId="7E7CD159" w:rsidR="00E11F89" w:rsidRPr="00E11F89" w:rsidRDefault="00E11F89" w:rsidP="00540FEC">
      <w:pPr>
        <w:pStyle w:val="FirstParagraph"/>
        <w:numPr>
          <w:ilvl w:val="0"/>
          <w:numId w:val="202"/>
        </w:numPr>
      </w:pPr>
      <w:r w:rsidRPr="00E11F89">
        <w:t>☐ Establish communication with Operations Section and ESF partners. </w:t>
      </w:r>
    </w:p>
    <w:p w14:paraId="6BCFEBD4" w14:textId="77777777" w:rsidR="00E11F89" w:rsidRPr="00E11F89" w:rsidRDefault="00E11F89" w:rsidP="00E11F89">
      <w:pPr>
        <w:pStyle w:val="Heading2"/>
        <w:rPr>
          <w:i/>
          <w:iCs/>
        </w:rPr>
      </w:pPr>
      <w:r w:rsidRPr="00E11F89">
        <w:t>2. ESF-4: Firefighting</w:t>
      </w:r>
      <w:r w:rsidRPr="00E11F89">
        <w:rPr>
          <w:i/>
          <w:iCs/>
        </w:rPr>
        <w:t> </w:t>
      </w:r>
    </w:p>
    <w:p w14:paraId="22970473" w14:textId="77777777" w:rsidR="00E11F89" w:rsidRPr="00E11F89" w:rsidRDefault="00E11F89" w:rsidP="00540FEC">
      <w:pPr>
        <w:pStyle w:val="FirstParagraph"/>
        <w:numPr>
          <w:ilvl w:val="0"/>
          <w:numId w:val="203"/>
        </w:numPr>
      </w:pPr>
      <w:r w:rsidRPr="00E11F89">
        <w:t>☐ Assess fire suppression capabilities and resource availability. </w:t>
      </w:r>
    </w:p>
    <w:p w14:paraId="169280ED" w14:textId="77777777" w:rsidR="00E11F89" w:rsidRPr="00E11F89" w:rsidRDefault="00E11F89" w:rsidP="00540FEC">
      <w:pPr>
        <w:pStyle w:val="FirstParagraph"/>
        <w:numPr>
          <w:ilvl w:val="0"/>
          <w:numId w:val="204"/>
        </w:numPr>
      </w:pPr>
      <w:r w:rsidRPr="00E11F89">
        <w:t>☐ Coordinate mutual aid and regional fire response assets. </w:t>
      </w:r>
    </w:p>
    <w:p w14:paraId="0D68D313" w14:textId="77777777" w:rsidR="00E11F89" w:rsidRPr="00E11F89" w:rsidRDefault="00E11F89" w:rsidP="00540FEC">
      <w:pPr>
        <w:pStyle w:val="FirstParagraph"/>
        <w:numPr>
          <w:ilvl w:val="0"/>
          <w:numId w:val="205"/>
        </w:numPr>
      </w:pPr>
      <w:r w:rsidRPr="00E11F89">
        <w:t>☐ Support structural and wildland fire operations as needed. </w:t>
      </w:r>
    </w:p>
    <w:p w14:paraId="0976449E" w14:textId="77777777" w:rsidR="00E11F89" w:rsidRPr="00E11F89" w:rsidRDefault="00E11F89" w:rsidP="00540FEC">
      <w:pPr>
        <w:pStyle w:val="FirstParagraph"/>
        <w:numPr>
          <w:ilvl w:val="0"/>
          <w:numId w:val="206"/>
        </w:numPr>
      </w:pPr>
      <w:r w:rsidRPr="00E11F89">
        <w:t>☐ Monitor fire conditions and provide situational updates to the EOC. </w:t>
      </w:r>
    </w:p>
    <w:p w14:paraId="5533A3E3" w14:textId="73FF9A99" w:rsidR="00E11F89" w:rsidRPr="00E11F89" w:rsidRDefault="00E11F89" w:rsidP="00540FEC">
      <w:pPr>
        <w:pStyle w:val="FirstParagraph"/>
        <w:numPr>
          <w:ilvl w:val="0"/>
          <w:numId w:val="207"/>
        </w:numPr>
      </w:pPr>
      <w:r w:rsidRPr="00E11F89">
        <w:t>☐ Ensure firefighter safety and accountability. </w:t>
      </w:r>
    </w:p>
    <w:p w14:paraId="39231322" w14:textId="77777777" w:rsidR="00E11F89" w:rsidRPr="00E11F89" w:rsidRDefault="00E11F89" w:rsidP="00E11F89">
      <w:pPr>
        <w:pStyle w:val="Heading2"/>
        <w:rPr>
          <w:i/>
          <w:iCs/>
        </w:rPr>
      </w:pPr>
      <w:r w:rsidRPr="00E11F89">
        <w:t>3. ESF-8: Health &amp; Medical</w:t>
      </w:r>
      <w:r w:rsidRPr="00E11F89">
        <w:rPr>
          <w:i/>
          <w:iCs/>
        </w:rPr>
        <w:t> </w:t>
      </w:r>
    </w:p>
    <w:p w14:paraId="11A1C6C3" w14:textId="77777777" w:rsidR="00E11F89" w:rsidRPr="00E11F89" w:rsidRDefault="00E11F89" w:rsidP="00540FEC">
      <w:pPr>
        <w:pStyle w:val="FirstParagraph"/>
        <w:numPr>
          <w:ilvl w:val="0"/>
          <w:numId w:val="208"/>
        </w:numPr>
      </w:pPr>
      <w:r w:rsidRPr="00E11F89">
        <w:t>☐ Coordinate with EMS providers for triage, treatment, and transport. </w:t>
      </w:r>
    </w:p>
    <w:p w14:paraId="0652DE4A" w14:textId="77777777" w:rsidR="00E11F89" w:rsidRPr="00E11F89" w:rsidRDefault="00E11F89" w:rsidP="00540FEC">
      <w:pPr>
        <w:pStyle w:val="FirstParagraph"/>
        <w:numPr>
          <w:ilvl w:val="0"/>
          <w:numId w:val="209"/>
        </w:numPr>
      </w:pPr>
      <w:r w:rsidRPr="00E11F89">
        <w:t>☐ Support mass casualty incident (MCI) operations. </w:t>
      </w:r>
    </w:p>
    <w:p w14:paraId="3426803F" w14:textId="77777777" w:rsidR="00E11F89" w:rsidRPr="00E11F89" w:rsidRDefault="00E11F89" w:rsidP="00540FEC">
      <w:pPr>
        <w:pStyle w:val="FirstParagraph"/>
        <w:numPr>
          <w:ilvl w:val="0"/>
          <w:numId w:val="210"/>
        </w:numPr>
      </w:pPr>
      <w:r w:rsidRPr="00E11F89">
        <w:t>☐ Assist with medical surge and field treatment site setup. </w:t>
      </w:r>
    </w:p>
    <w:p w14:paraId="4412AFAD" w14:textId="77777777" w:rsidR="00E11F89" w:rsidRPr="00E11F89" w:rsidRDefault="00E11F89" w:rsidP="00540FEC">
      <w:pPr>
        <w:pStyle w:val="FirstParagraph"/>
        <w:numPr>
          <w:ilvl w:val="0"/>
          <w:numId w:val="211"/>
        </w:numPr>
      </w:pPr>
      <w:r w:rsidRPr="00E11F89">
        <w:t>☐ Share EMS data with public health partners for situational awareness. </w:t>
      </w:r>
    </w:p>
    <w:p w14:paraId="09BBB863" w14:textId="370D97EC" w:rsidR="00E11F89" w:rsidRPr="00E11F89" w:rsidRDefault="00E11F89" w:rsidP="00540FEC">
      <w:pPr>
        <w:pStyle w:val="FirstParagraph"/>
        <w:numPr>
          <w:ilvl w:val="0"/>
          <w:numId w:val="212"/>
        </w:numPr>
      </w:pPr>
      <w:r w:rsidRPr="00E11F89">
        <w:t>☐ Ensure responder health and wellness protocols are followed. </w:t>
      </w:r>
    </w:p>
    <w:p w14:paraId="019D680A" w14:textId="77777777" w:rsidR="00E11F89" w:rsidRPr="00E11F89" w:rsidRDefault="00E11F89" w:rsidP="00E11F89">
      <w:pPr>
        <w:pStyle w:val="Heading2"/>
        <w:rPr>
          <w:i/>
          <w:iCs/>
        </w:rPr>
      </w:pPr>
      <w:r w:rsidRPr="00E11F89">
        <w:t>4. ESF-9: Search &amp; Rescue</w:t>
      </w:r>
      <w:r w:rsidRPr="00E11F89">
        <w:rPr>
          <w:i/>
          <w:iCs/>
        </w:rPr>
        <w:t> </w:t>
      </w:r>
    </w:p>
    <w:p w14:paraId="0EACF258" w14:textId="77777777" w:rsidR="00E11F89" w:rsidRPr="00E11F89" w:rsidRDefault="00E11F89" w:rsidP="00540FEC">
      <w:pPr>
        <w:pStyle w:val="FirstParagraph"/>
        <w:numPr>
          <w:ilvl w:val="0"/>
          <w:numId w:val="213"/>
        </w:numPr>
      </w:pPr>
      <w:r w:rsidRPr="00E11F89">
        <w:t>☐ Activate and deploy urban or technical search and rescue teams. </w:t>
      </w:r>
    </w:p>
    <w:p w14:paraId="1BD9E1FB" w14:textId="77777777" w:rsidR="00E11F89" w:rsidRPr="00E11F89" w:rsidRDefault="00E11F89" w:rsidP="00540FEC">
      <w:pPr>
        <w:pStyle w:val="FirstParagraph"/>
        <w:numPr>
          <w:ilvl w:val="0"/>
          <w:numId w:val="214"/>
        </w:numPr>
      </w:pPr>
      <w:r w:rsidRPr="00E11F89">
        <w:t>☐ Coordinate with law enforcement and emergency management for SAR operations. </w:t>
      </w:r>
    </w:p>
    <w:p w14:paraId="10BF0828" w14:textId="77777777" w:rsidR="00E11F89" w:rsidRPr="00E11F89" w:rsidRDefault="00E11F89" w:rsidP="00540FEC">
      <w:pPr>
        <w:pStyle w:val="FirstParagraph"/>
        <w:numPr>
          <w:ilvl w:val="0"/>
          <w:numId w:val="215"/>
        </w:numPr>
      </w:pPr>
      <w:r w:rsidRPr="00E11F89">
        <w:lastRenderedPageBreak/>
        <w:t>☐ Track SAR missions and report outcomes to the EOC. </w:t>
      </w:r>
    </w:p>
    <w:p w14:paraId="0BA89793" w14:textId="77777777" w:rsidR="00E11F89" w:rsidRPr="00E11F89" w:rsidRDefault="00E11F89" w:rsidP="00540FEC">
      <w:pPr>
        <w:pStyle w:val="FirstParagraph"/>
        <w:numPr>
          <w:ilvl w:val="0"/>
          <w:numId w:val="216"/>
        </w:numPr>
      </w:pPr>
      <w:r w:rsidRPr="00E11F89">
        <w:t>☐ Ensure proper equipment and personnel are available for deployment. </w:t>
      </w:r>
    </w:p>
    <w:p w14:paraId="687680FF" w14:textId="2D7DAE15" w:rsidR="00E11F89" w:rsidRPr="00E11F89" w:rsidRDefault="00E11F89" w:rsidP="00540FEC">
      <w:pPr>
        <w:pStyle w:val="FirstParagraph"/>
        <w:numPr>
          <w:ilvl w:val="0"/>
          <w:numId w:val="217"/>
        </w:numPr>
      </w:pPr>
      <w:r w:rsidRPr="00E11F89">
        <w:t>☐ Maintain safety protocols for SAR operations in hazardous environments. </w:t>
      </w:r>
    </w:p>
    <w:p w14:paraId="253F9F17" w14:textId="77777777" w:rsidR="00E11F89" w:rsidRPr="00E11F89" w:rsidRDefault="00E11F89" w:rsidP="00E11F89">
      <w:pPr>
        <w:pStyle w:val="Heading2"/>
        <w:rPr>
          <w:i/>
          <w:iCs/>
        </w:rPr>
      </w:pPr>
      <w:r w:rsidRPr="00E11F89">
        <w:t>5. ESF-10: Hazardous Materials</w:t>
      </w:r>
      <w:r w:rsidRPr="00E11F89">
        <w:rPr>
          <w:i/>
          <w:iCs/>
        </w:rPr>
        <w:t> </w:t>
      </w:r>
    </w:p>
    <w:p w14:paraId="14C6F0C7" w14:textId="77777777" w:rsidR="00E11F89" w:rsidRPr="00E11F89" w:rsidRDefault="00E11F89" w:rsidP="00540FEC">
      <w:pPr>
        <w:pStyle w:val="FirstParagraph"/>
        <w:numPr>
          <w:ilvl w:val="0"/>
          <w:numId w:val="218"/>
        </w:numPr>
      </w:pPr>
      <w:r w:rsidRPr="00E11F89">
        <w:t>☐ Identify and assess hazardous materials incidents. </w:t>
      </w:r>
    </w:p>
    <w:p w14:paraId="2F0FB758" w14:textId="77777777" w:rsidR="00E11F89" w:rsidRPr="00E11F89" w:rsidRDefault="00E11F89" w:rsidP="00540FEC">
      <w:pPr>
        <w:pStyle w:val="FirstParagraph"/>
        <w:numPr>
          <w:ilvl w:val="0"/>
          <w:numId w:val="219"/>
        </w:numPr>
      </w:pPr>
      <w:r w:rsidRPr="00E11F89">
        <w:t>☐ Deploy HazMat teams for containment, mitigation, and decontamination. </w:t>
      </w:r>
    </w:p>
    <w:p w14:paraId="08F97587" w14:textId="77777777" w:rsidR="00E11F89" w:rsidRPr="00E11F89" w:rsidRDefault="00E11F89" w:rsidP="00540FEC">
      <w:pPr>
        <w:pStyle w:val="FirstParagraph"/>
        <w:numPr>
          <w:ilvl w:val="0"/>
          <w:numId w:val="220"/>
        </w:numPr>
      </w:pPr>
      <w:r w:rsidRPr="00E11F89">
        <w:t>☐ Coordinate with environmental agencies and public health for response. </w:t>
      </w:r>
    </w:p>
    <w:p w14:paraId="651E6540" w14:textId="77777777" w:rsidR="00E11F89" w:rsidRPr="00E11F89" w:rsidRDefault="00E11F89" w:rsidP="00540FEC">
      <w:pPr>
        <w:pStyle w:val="FirstParagraph"/>
        <w:numPr>
          <w:ilvl w:val="0"/>
          <w:numId w:val="221"/>
        </w:numPr>
      </w:pPr>
      <w:r w:rsidRPr="00E11F89">
        <w:t>☐ Ensure proper PPE and safety measures are in place. </w:t>
      </w:r>
    </w:p>
    <w:p w14:paraId="7C9BA246" w14:textId="17607E02" w:rsidR="00E11F89" w:rsidRPr="00E11F89" w:rsidRDefault="00E11F89" w:rsidP="00540FEC">
      <w:pPr>
        <w:pStyle w:val="FirstParagraph"/>
        <w:numPr>
          <w:ilvl w:val="0"/>
          <w:numId w:val="222"/>
        </w:numPr>
      </w:pPr>
      <w:r w:rsidRPr="00E11F89">
        <w:t>☐ Report HazMat incidents and response actions to the EOC. </w:t>
      </w:r>
    </w:p>
    <w:p w14:paraId="79AD656A" w14:textId="77777777" w:rsidR="00E11F89" w:rsidRPr="00E11F89" w:rsidRDefault="00E11F89" w:rsidP="00E11F89">
      <w:pPr>
        <w:pStyle w:val="Heading2"/>
        <w:rPr>
          <w:i/>
          <w:iCs/>
        </w:rPr>
      </w:pPr>
      <w:r w:rsidRPr="00E11F89">
        <w:t>6. Resource Management</w:t>
      </w:r>
      <w:r w:rsidRPr="00E11F89">
        <w:rPr>
          <w:i/>
          <w:iCs/>
        </w:rPr>
        <w:t> </w:t>
      </w:r>
    </w:p>
    <w:p w14:paraId="0C189BCE" w14:textId="77777777" w:rsidR="00E11F89" w:rsidRPr="00E11F89" w:rsidRDefault="00E11F89" w:rsidP="00540FEC">
      <w:pPr>
        <w:pStyle w:val="FirstParagraph"/>
        <w:numPr>
          <w:ilvl w:val="0"/>
          <w:numId w:val="223"/>
        </w:numPr>
      </w:pPr>
      <w:r w:rsidRPr="00E11F89">
        <w:t>☐ Track personnel, apparatus, and equipment usage. </w:t>
      </w:r>
    </w:p>
    <w:p w14:paraId="271DF0E6" w14:textId="77777777" w:rsidR="00E11F89" w:rsidRPr="00E11F89" w:rsidRDefault="00E11F89" w:rsidP="00540FEC">
      <w:pPr>
        <w:pStyle w:val="FirstParagraph"/>
        <w:numPr>
          <w:ilvl w:val="0"/>
          <w:numId w:val="224"/>
        </w:numPr>
      </w:pPr>
      <w:r w:rsidRPr="00E11F89">
        <w:t>☐ Submit resource requests through the EOC Logistics Section. </w:t>
      </w:r>
    </w:p>
    <w:p w14:paraId="42AF70D6" w14:textId="77777777" w:rsidR="00E11F89" w:rsidRPr="00E11F89" w:rsidRDefault="00E11F89" w:rsidP="00540FEC">
      <w:pPr>
        <w:pStyle w:val="FirstParagraph"/>
        <w:numPr>
          <w:ilvl w:val="0"/>
          <w:numId w:val="225"/>
        </w:numPr>
      </w:pPr>
      <w:r w:rsidRPr="00E11F89">
        <w:t>☐ Coordinate staging and deployment of fire and EMS assets. </w:t>
      </w:r>
    </w:p>
    <w:p w14:paraId="14BA4C57" w14:textId="43C06644" w:rsidR="00E11F89" w:rsidRPr="00E11F89" w:rsidRDefault="00E11F89" w:rsidP="00540FEC">
      <w:pPr>
        <w:pStyle w:val="FirstParagraph"/>
        <w:numPr>
          <w:ilvl w:val="0"/>
          <w:numId w:val="226"/>
        </w:numPr>
      </w:pPr>
      <w:r w:rsidRPr="00E11F89">
        <w:t>☐ Maintain documentation for cost recovery and reimbursement. </w:t>
      </w:r>
    </w:p>
    <w:p w14:paraId="4A0F6DC3" w14:textId="77777777" w:rsidR="00E11F89" w:rsidRPr="00E11F89" w:rsidRDefault="00E11F89" w:rsidP="00E11F89">
      <w:pPr>
        <w:pStyle w:val="Heading2"/>
        <w:rPr>
          <w:i/>
          <w:iCs/>
        </w:rPr>
      </w:pPr>
      <w:r w:rsidRPr="00E11F89">
        <w:t>7. Communication &amp; Reporting</w:t>
      </w:r>
      <w:r w:rsidRPr="00E11F89">
        <w:rPr>
          <w:i/>
          <w:iCs/>
        </w:rPr>
        <w:t> </w:t>
      </w:r>
    </w:p>
    <w:p w14:paraId="4CF2A89B" w14:textId="77777777" w:rsidR="00E11F89" w:rsidRPr="00E11F89" w:rsidRDefault="00E11F89" w:rsidP="00540FEC">
      <w:pPr>
        <w:pStyle w:val="FirstParagraph"/>
        <w:numPr>
          <w:ilvl w:val="0"/>
          <w:numId w:val="227"/>
        </w:numPr>
      </w:pPr>
      <w:r w:rsidRPr="00E11F89">
        <w:t>☐ Provide regular updates to the EOC Operations Section. </w:t>
      </w:r>
    </w:p>
    <w:p w14:paraId="143B2930" w14:textId="77777777" w:rsidR="00E11F89" w:rsidRPr="00E11F89" w:rsidRDefault="00E11F89" w:rsidP="00540FEC">
      <w:pPr>
        <w:pStyle w:val="FirstParagraph"/>
        <w:numPr>
          <w:ilvl w:val="0"/>
          <w:numId w:val="228"/>
        </w:numPr>
      </w:pPr>
      <w:r w:rsidRPr="00E11F89">
        <w:t>☐ Participate in EOC briefings and planning meetings. </w:t>
      </w:r>
    </w:p>
    <w:p w14:paraId="3CA7D8F9" w14:textId="77777777" w:rsidR="00E11F89" w:rsidRPr="00E11F89" w:rsidRDefault="00E11F89" w:rsidP="00540FEC">
      <w:pPr>
        <w:pStyle w:val="FirstParagraph"/>
        <w:numPr>
          <w:ilvl w:val="0"/>
          <w:numId w:val="229"/>
        </w:numPr>
      </w:pPr>
      <w:r w:rsidRPr="00E11F89">
        <w:t>☐ Ensure internal crews receive timely updates and assignments. </w:t>
      </w:r>
    </w:p>
    <w:p w14:paraId="2282FBA0" w14:textId="21E84388" w:rsidR="00E11F89" w:rsidRPr="00E11F89" w:rsidRDefault="00E11F89" w:rsidP="00540FEC">
      <w:pPr>
        <w:pStyle w:val="FirstParagraph"/>
        <w:numPr>
          <w:ilvl w:val="0"/>
          <w:numId w:val="230"/>
        </w:numPr>
      </w:pPr>
      <w:r w:rsidRPr="00E11F89">
        <w:t>☐ Document all actions, decisions, and expenditures. </w:t>
      </w:r>
    </w:p>
    <w:p w14:paraId="15FBF5EE" w14:textId="77777777" w:rsidR="00E11F89" w:rsidRPr="00E11F89" w:rsidRDefault="00E11F89" w:rsidP="00E11F89">
      <w:pPr>
        <w:pStyle w:val="Heading2"/>
        <w:rPr>
          <w:i/>
          <w:iCs/>
        </w:rPr>
      </w:pPr>
      <w:r w:rsidRPr="00E11F89">
        <w:t>8. Demobilization &amp; Recovery</w:t>
      </w:r>
      <w:r w:rsidRPr="00E11F89">
        <w:rPr>
          <w:i/>
          <w:iCs/>
        </w:rPr>
        <w:t> </w:t>
      </w:r>
    </w:p>
    <w:p w14:paraId="7E1665E7" w14:textId="77777777" w:rsidR="00E11F89" w:rsidRPr="00E11F89" w:rsidRDefault="00E11F89" w:rsidP="00540FEC">
      <w:pPr>
        <w:pStyle w:val="FirstParagraph"/>
        <w:numPr>
          <w:ilvl w:val="0"/>
          <w:numId w:val="231"/>
        </w:numPr>
      </w:pPr>
      <w:r w:rsidRPr="00E11F89">
        <w:t>☐ Begin planning for demobilization and equipment rehab. </w:t>
      </w:r>
    </w:p>
    <w:p w14:paraId="3C5042D5" w14:textId="77777777" w:rsidR="00E11F89" w:rsidRPr="00E11F89" w:rsidRDefault="00E11F89" w:rsidP="00540FEC">
      <w:pPr>
        <w:pStyle w:val="FirstParagraph"/>
        <w:numPr>
          <w:ilvl w:val="0"/>
          <w:numId w:val="232"/>
        </w:numPr>
      </w:pPr>
      <w:r w:rsidRPr="00E11F89">
        <w:t>☐ Support damage assessments and recovery planning. </w:t>
      </w:r>
    </w:p>
    <w:p w14:paraId="6E20BF37" w14:textId="77777777" w:rsidR="00E11F89" w:rsidRPr="00E11F89" w:rsidRDefault="00E11F89" w:rsidP="00540FEC">
      <w:pPr>
        <w:pStyle w:val="FirstParagraph"/>
        <w:numPr>
          <w:ilvl w:val="0"/>
          <w:numId w:val="233"/>
        </w:numPr>
      </w:pPr>
      <w:r w:rsidRPr="00E11F89">
        <w:t>☐ Coordinate with Finance &amp; Admin Section for cost tracking and reimbursement. </w:t>
      </w:r>
    </w:p>
    <w:p w14:paraId="79549903" w14:textId="77777777" w:rsidR="00E11F89" w:rsidRPr="00E11F89" w:rsidRDefault="00E11F89" w:rsidP="00540FEC">
      <w:pPr>
        <w:pStyle w:val="FirstParagraph"/>
        <w:numPr>
          <w:ilvl w:val="0"/>
          <w:numId w:val="234"/>
        </w:numPr>
      </w:pPr>
      <w:r w:rsidRPr="00E11F89">
        <w:t>☐ Participate in after-action reviews and improvement planning. </w:t>
      </w:r>
    </w:p>
    <w:p w14:paraId="3D7F07FE" w14:textId="77777777" w:rsidR="00E11F89" w:rsidRPr="00E11F89" w:rsidRDefault="00E11F89" w:rsidP="00E11F89">
      <w:pPr>
        <w:pStyle w:val="FirstParagraph"/>
      </w:pPr>
      <w:r w:rsidRPr="00E11F89">
        <w:t> </w:t>
      </w:r>
    </w:p>
    <w:p w14:paraId="05263F10" w14:textId="77777777" w:rsidR="00F520D1" w:rsidRPr="00F520D1" w:rsidRDefault="00F520D1" w:rsidP="00F520D1">
      <w:pPr>
        <w:pStyle w:val="FirstParagraph"/>
      </w:pPr>
    </w:p>
    <w:p w14:paraId="2AB0E513" w14:textId="3AFA0605" w:rsidR="00E11F89" w:rsidRPr="0021003C" w:rsidRDefault="00E11F89" w:rsidP="00E11F89">
      <w:pPr>
        <w:pStyle w:val="Heading1"/>
        <w:jc w:val="center"/>
        <w:rPr>
          <w:u w:val="single"/>
        </w:rPr>
      </w:pPr>
      <w:r w:rsidRPr="0021003C">
        <w:rPr>
          <w:u w:val="single"/>
        </w:rPr>
        <w:lastRenderedPageBreak/>
        <w:t>POLICE DEPARTMENT</w:t>
      </w:r>
    </w:p>
    <w:p w14:paraId="1AC823C4" w14:textId="24C5CB41" w:rsidR="00E11F89" w:rsidRPr="00E11F89" w:rsidRDefault="00E11F89" w:rsidP="00E11F89">
      <w:pPr>
        <w:pStyle w:val="Heading1"/>
        <w:jc w:val="center"/>
      </w:pPr>
      <w:r w:rsidRPr="00E11F89">
        <w:t>EOC ACTIVATION CHECKLIST</w:t>
      </w:r>
    </w:p>
    <w:p w14:paraId="1DA2EF0F" w14:textId="6ADF5571" w:rsidR="00E11F89" w:rsidRPr="00E11F89" w:rsidRDefault="00E11F89" w:rsidP="00D67CA4">
      <w:pPr>
        <w:pStyle w:val="Heading2"/>
        <w:jc w:val="center"/>
      </w:pPr>
      <w:r w:rsidRPr="00E11F89">
        <w:t>(Aligned with ESF-13: Law Enforcement and ESF-16: Evacuation &amp; Traffic Management)</w:t>
      </w:r>
    </w:p>
    <w:p w14:paraId="0EB9D0DE" w14:textId="77777777" w:rsidR="00E11F89" w:rsidRPr="00E11F89" w:rsidRDefault="00E11F89" w:rsidP="00E11F89">
      <w:pPr>
        <w:pStyle w:val="Heading2"/>
        <w:rPr>
          <w:i/>
          <w:iCs/>
        </w:rPr>
      </w:pPr>
      <w:r w:rsidRPr="00E11F89">
        <w:t>1. Initial Activation</w:t>
      </w:r>
      <w:r w:rsidRPr="00E11F89">
        <w:rPr>
          <w:i/>
          <w:iCs/>
        </w:rPr>
        <w:t> </w:t>
      </w:r>
    </w:p>
    <w:p w14:paraId="098E93E4" w14:textId="77777777" w:rsidR="00E11F89" w:rsidRPr="00E11F89" w:rsidRDefault="00E11F89" w:rsidP="00540FEC">
      <w:pPr>
        <w:pStyle w:val="FirstParagraph"/>
        <w:numPr>
          <w:ilvl w:val="0"/>
          <w:numId w:val="235"/>
        </w:numPr>
      </w:pPr>
      <w:r w:rsidRPr="00E11F89">
        <w:t>☐ Confirm EOC activation level and reporting structure. </w:t>
      </w:r>
    </w:p>
    <w:p w14:paraId="3DCC50FE" w14:textId="77777777" w:rsidR="00E11F89" w:rsidRPr="00E11F89" w:rsidRDefault="00E11F89" w:rsidP="00540FEC">
      <w:pPr>
        <w:pStyle w:val="FirstParagraph"/>
        <w:numPr>
          <w:ilvl w:val="0"/>
          <w:numId w:val="236"/>
        </w:numPr>
      </w:pPr>
      <w:r w:rsidRPr="00E11F89">
        <w:t>☐ Assign Police Department representative(s) to the EOC. </w:t>
      </w:r>
    </w:p>
    <w:p w14:paraId="624BFED5" w14:textId="77777777" w:rsidR="00E11F89" w:rsidRPr="00E11F89" w:rsidRDefault="00E11F89" w:rsidP="00540FEC">
      <w:pPr>
        <w:pStyle w:val="FirstParagraph"/>
        <w:numPr>
          <w:ilvl w:val="0"/>
          <w:numId w:val="237"/>
        </w:numPr>
      </w:pPr>
      <w:r w:rsidRPr="00E11F89">
        <w:t>☐ Review initial Situation Report (</w:t>
      </w:r>
      <w:proofErr w:type="spellStart"/>
      <w:r w:rsidRPr="00E11F89">
        <w:t>SitRep</w:t>
      </w:r>
      <w:proofErr w:type="spellEnd"/>
      <w:r w:rsidRPr="00E11F89">
        <w:t>) and Incident Action Plan (IAP). </w:t>
      </w:r>
    </w:p>
    <w:p w14:paraId="187C1410" w14:textId="77777777" w:rsidR="00E11F89" w:rsidRPr="00E11F89" w:rsidRDefault="00E11F89" w:rsidP="00540FEC">
      <w:pPr>
        <w:pStyle w:val="FirstParagraph"/>
        <w:numPr>
          <w:ilvl w:val="0"/>
          <w:numId w:val="238"/>
        </w:numPr>
      </w:pPr>
      <w:r w:rsidRPr="00E11F89">
        <w:t>☐ Notify command staff and activate internal emergency protocols. </w:t>
      </w:r>
    </w:p>
    <w:p w14:paraId="6EBE82F0" w14:textId="41D62EE1" w:rsidR="00E11F89" w:rsidRPr="00E11F89" w:rsidRDefault="00E11F89" w:rsidP="00540FEC">
      <w:pPr>
        <w:pStyle w:val="FirstParagraph"/>
        <w:numPr>
          <w:ilvl w:val="0"/>
          <w:numId w:val="239"/>
        </w:numPr>
      </w:pPr>
      <w:r w:rsidRPr="00E11F89">
        <w:t>☐ Establish communication with Operations Section and ESF partners. </w:t>
      </w:r>
    </w:p>
    <w:p w14:paraId="1DB22BB3" w14:textId="77777777" w:rsidR="00E11F89" w:rsidRPr="00E11F89" w:rsidRDefault="00E11F89" w:rsidP="00E11F89">
      <w:pPr>
        <w:pStyle w:val="Heading2"/>
        <w:rPr>
          <w:i/>
          <w:iCs/>
        </w:rPr>
      </w:pPr>
      <w:r w:rsidRPr="00E11F89">
        <w:t>2. ESF-13: Law Enforcement</w:t>
      </w:r>
      <w:r w:rsidRPr="00E11F89">
        <w:rPr>
          <w:i/>
          <w:iCs/>
        </w:rPr>
        <w:t> </w:t>
      </w:r>
    </w:p>
    <w:p w14:paraId="574324E7" w14:textId="77777777" w:rsidR="00E11F89" w:rsidRPr="00E11F89" w:rsidRDefault="00E11F89" w:rsidP="00540FEC">
      <w:pPr>
        <w:pStyle w:val="FirstParagraph"/>
        <w:numPr>
          <w:ilvl w:val="0"/>
          <w:numId w:val="240"/>
        </w:numPr>
      </w:pPr>
      <w:r w:rsidRPr="00E11F89">
        <w:t>☐ Assess law enforcement staffing and operational readiness. </w:t>
      </w:r>
    </w:p>
    <w:p w14:paraId="45EB9892" w14:textId="77777777" w:rsidR="00E11F89" w:rsidRPr="00E11F89" w:rsidRDefault="00E11F89" w:rsidP="00540FEC">
      <w:pPr>
        <w:pStyle w:val="FirstParagraph"/>
        <w:numPr>
          <w:ilvl w:val="0"/>
          <w:numId w:val="241"/>
        </w:numPr>
      </w:pPr>
      <w:r w:rsidRPr="00E11F89">
        <w:t>☐ Coordinate with mutual aid agencies and regional law enforcement partners. </w:t>
      </w:r>
    </w:p>
    <w:p w14:paraId="7A48ED08" w14:textId="77777777" w:rsidR="00E11F89" w:rsidRPr="00E11F89" w:rsidRDefault="00E11F89" w:rsidP="00540FEC">
      <w:pPr>
        <w:pStyle w:val="FirstParagraph"/>
        <w:numPr>
          <w:ilvl w:val="0"/>
          <w:numId w:val="242"/>
        </w:numPr>
      </w:pPr>
      <w:r w:rsidRPr="00E11F89">
        <w:t>☐ Support security at critical infrastructure and emergency facilities. </w:t>
      </w:r>
    </w:p>
    <w:p w14:paraId="5ABA3D7F" w14:textId="77777777" w:rsidR="00E11F89" w:rsidRPr="00E11F89" w:rsidRDefault="00E11F89" w:rsidP="00540FEC">
      <w:pPr>
        <w:pStyle w:val="FirstParagraph"/>
        <w:numPr>
          <w:ilvl w:val="0"/>
          <w:numId w:val="243"/>
        </w:numPr>
      </w:pPr>
      <w:r w:rsidRPr="00E11F89">
        <w:t>☐ Provide crowd control, access control, and perimeter security. </w:t>
      </w:r>
    </w:p>
    <w:p w14:paraId="35D61910" w14:textId="77777777" w:rsidR="00E11F89" w:rsidRPr="00E11F89" w:rsidRDefault="00E11F89" w:rsidP="00540FEC">
      <w:pPr>
        <w:pStyle w:val="FirstParagraph"/>
        <w:numPr>
          <w:ilvl w:val="0"/>
          <w:numId w:val="244"/>
        </w:numPr>
      </w:pPr>
      <w:r w:rsidRPr="00E11F89">
        <w:t>☐ Monitor and respond to civil unrest or criminal activity. </w:t>
      </w:r>
    </w:p>
    <w:p w14:paraId="2F39809C" w14:textId="32FEC65E" w:rsidR="00E11F89" w:rsidRPr="00E11F89" w:rsidRDefault="00E11F89" w:rsidP="00540FEC">
      <w:pPr>
        <w:pStyle w:val="FirstParagraph"/>
        <w:numPr>
          <w:ilvl w:val="0"/>
          <w:numId w:val="245"/>
        </w:numPr>
      </w:pPr>
      <w:r w:rsidRPr="00E11F89">
        <w:t>☐ Support investigations related to the incident (e.g., arson, looting, threats). </w:t>
      </w:r>
    </w:p>
    <w:p w14:paraId="4C07A8AD" w14:textId="77777777" w:rsidR="00E11F89" w:rsidRPr="00E11F89" w:rsidRDefault="00E11F89" w:rsidP="00E11F89">
      <w:pPr>
        <w:pStyle w:val="Heading2"/>
        <w:rPr>
          <w:i/>
          <w:iCs/>
        </w:rPr>
      </w:pPr>
      <w:r w:rsidRPr="00E11F89">
        <w:t>3. ESF-16: Evacuation &amp; Traffic Management</w:t>
      </w:r>
      <w:r w:rsidRPr="00E11F89">
        <w:rPr>
          <w:i/>
          <w:iCs/>
        </w:rPr>
        <w:t> </w:t>
      </w:r>
    </w:p>
    <w:p w14:paraId="5CDEE40A" w14:textId="77777777" w:rsidR="00E11F89" w:rsidRPr="00E11F89" w:rsidRDefault="00E11F89" w:rsidP="00540FEC">
      <w:pPr>
        <w:pStyle w:val="FirstParagraph"/>
        <w:numPr>
          <w:ilvl w:val="0"/>
          <w:numId w:val="246"/>
        </w:numPr>
      </w:pPr>
      <w:r w:rsidRPr="00E11F89">
        <w:t>☐ Coordinate evacuation planning with Emergency Management (ESF-5: Information &amp; Planning) and Public Works (ESF-1: Transportation). </w:t>
      </w:r>
    </w:p>
    <w:p w14:paraId="6DDF42C0" w14:textId="77777777" w:rsidR="00E11F89" w:rsidRPr="00E11F89" w:rsidRDefault="00E11F89" w:rsidP="00540FEC">
      <w:pPr>
        <w:pStyle w:val="FirstParagraph"/>
        <w:numPr>
          <w:ilvl w:val="0"/>
          <w:numId w:val="247"/>
        </w:numPr>
      </w:pPr>
      <w:r w:rsidRPr="00E11F89">
        <w:t>☐ Deploy officers to manage evacuation routes and traffic control points. </w:t>
      </w:r>
    </w:p>
    <w:p w14:paraId="2910A7E7" w14:textId="77777777" w:rsidR="00E11F89" w:rsidRPr="00E11F89" w:rsidRDefault="00E11F89" w:rsidP="00540FEC">
      <w:pPr>
        <w:pStyle w:val="FirstParagraph"/>
        <w:numPr>
          <w:ilvl w:val="0"/>
          <w:numId w:val="248"/>
        </w:numPr>
      </w:pPr>
      <w:r w:rsidRPr="00E11F89">
        <w:t>☐ Ensure clear communication of evacuation orders to the public. </w:t>
      </w:r>
    </w:p>
    <w:p w14:paraId="7F060EF9" w14:textId="77777777" w:rsidR="00E11F89" w:rsidRPr="00E11F89" w:rsidRDefault="00E11F89" w:rsidP="00540FEC">
      <w:pPr>
        <w:pStyle w:val="FirstParagraph"/>
        <w:numPr>
          <w:ilvl w:val="0"/>
          <w:numId w:val="249"/>
        </w:numPr>
      </w:pPr>
      <w:r w:rsidRPr="00E11F89">
        <w:t>☐ Monitor traffic flow and adjust routes as needed. </w:t>
      </w:r>
    </w:p>
    <w:p w14:paraId="2679604B" w14:textId="77777777" w:rsidR="00E11F89" w:rsidRPr="00E11F89" w:rsidRDefault="00E11F89" w:rsidP="00540FEC">
      <w:pPr>
        <w:pStyle w:val="FirstParagraph"/>
        <w:numPr>
          <w:ilvl w:val="0"/>
          <w:numId w:val="250"/>
        </w:numPr>
      </w:pPr>
      <w:r w:rsidRPr="00E11F89">
        <w:t>☐ Support re-entry operations and credentialing if required. </w:t>
      </w:r>
    </w:p>
    <w:p w14:paraId="196FDE36" w14:textId="77777777" w:rsidR="00E11F89" w:rsidRPr="00E11F89" w:rsidRDefault="00E11F89" w:rsidP="00540FEC">
      <w:pPr>
        <w:pStyle w:val="FirstParagraph"/>
        <w:numPr>
          <w:ilvl w:val="0"/>
          <w:numId w:val="251"/>
        </w:numPr>
      </w:pPr>
      <w:r w:rsidRPr="00E11F89">
        <w:t>☐ Coordinate with transit agencies for assisted evacuations. </w:t>
      </w:r>
    </w:p>
    <w:p w14:paraId="3C417773" w14:textId="49BFA4D7" w:rsidR="00E11F89" w:rsidRPr="00E11F89" w:rsidRDefault="00E11F89" w:rsidP="00E11F89">
      <w:pPr>
        <w:pStyle w:val="Heading2"/>
      </w:pPr>
      <w:r w:rsidRPr="00E11F89">
        <w:lastRenderedPageBreak/>
        <w:t> 4. Resource Management</w:t>
      </w:r>
      <w:r w:rsidRPr="00E11F89">
        <w:rPr>
          <w:i/>
          <w:iCs/>
        </w:rPr>
        <w:t> </w:t>
      </w:r>
    </w:p>
    <w:p w14:paraId="36903BCA" w14:textId="77777777" w:rsidR="00E11F89" w:rsidRPr="00E11F89" w:rsidRDefault="00E11F89" w:rsidP="00540FEC">
      <w:pPr>
        <w:pStyle w:val="FirstParagraph"/>
        <w:numPr>
          <w:ilvl w:val="0"/>
          <w:numId w:val="252"/>
        </w:numPr>
      </w:pPr>
      <w:r w:rsidRPr="00E11F89">
        <w:t>☐ Track personnel, vehicles, and equipment usage. </w:t>
      </w:r>
    </w:p>
    <w:p w14:paraId="56527306" w14:textId="77777777" w:rsidR="00E11F89" w:rsidRPr="00E11F89" w:rsidRDefault="00E11F89" w:rsidP="00540FEC">
      <w:pPr>
        <w:pStyle w:val="FirstParagraph"/>
        <w:numPr>
          <w:ilvl w:val="0"/>
          <w:numId w:val="253"/>
        </w:numPr>
      </w:pPr>
      <w:r w:rsidRPr="00E11F89">
        <w:t>☐ Submit resource requests through the EOC Logistics Section. </w:t>
      </w:r>
    </w:p>
    <w:p w14:paraId="34138153" w14:textId="77777777" w:rsidR="00E11F89" w:rsidRPr="00E11F89" w:rsidRDefault="00E11F89" w:rsidP="00540FEC">
      <w:pPr>
        <w:pStyle w:val="FirstParagraph"/>
        <w:numPr>
          <w:ilvl w:val="0"/>
          <w:numId w:val="254"/>
        </w:numPr>
      </w:pPr>
      <w:r w:rsidRPr="00E11F89">
        <w:t>☐ Coordinate staging and deployment of law enforcement assets. </w:t>
      </w:r>
    </w:p>
    <w:p w14:paraId="3CABD11C" w14:textId="1513BA54" w:rsidR="00E11F89" w:rsidRPr="00E11F89" w:rsidRDefault="00E11F89" w:rsidP="00540FEC">
      <w:pPr>
        <w:pStyle w:val="FirstParagraph"/>
        <w:numPr>
          <w:ilvl w:val="0"/>
          <w:numId w:val="255"/>
        </w:numPr>
      </w:pPr>
      <w:r w:rsidRPr="00E11F89">
        <w:t>☐ Maintain documentation for cost recovery and reimbursement. </w:t>
      </w:r>
    </w:p>
    <w:p w14:paraId="2681F75D" w14:textId="77777777" w:rsidR="00E11F89" w:rsidRPr="00E11F89" w:rsidRDefault="00E11F89" w:rsidP="00E11F89">
      <w:pPr>
        <w:pStyle w:val="Heading2"/>
        <w:rPr>
          <w:i/>
          <w:iCs/>
        </w:rPr>
      </w:pPr>
      <w:r w:rsidRPr="00E11F89">
        <w:t>5. Communication &amp; Reporting</w:t>
      </w:r>
      <w:r w:rsidRPr="00E11F89">
        <w:rPr>
          <w:i/>
          <w:iCs/>
        </w:rPr>
        <w:t> </w:t>
      </w:r>
    </w:p>
    <w:p w14:paraId="62FB7C9B" w14:textId="77777777" w:rsidR="00E11F89" w:rsidRPr="00E11F89" w:rsidRDefault="00E11F89" w:rsidP="00540FEC">
      <w:pPr>
        <w:pStyle w:val="FirstParagraph"/>
        <w:numPr>
          <w:ilvl w:val="0"/>
          <w:numId w:val="256"/>
        </w:numPr>
      </w:pPr>
      <w:r w:rsidRPr="00E11F89">
        <w:t>☐ Provide regular updates to the EOC Operations Section. </w:t>
      </w:r>
    </w:p>
    <w:p w14:paraId="64E82DA2" w14:textId="77777777" w:rsidR="00E11F89" w:rsidRPr="00E11F89" w:rsidRDefault="00E11F89" w:rsidP="00540FEC">
      <w:pPr>
        <w:pStyle w:val="FirstParagraph"/>
        <w:numPr>
          <w:ilvl w:val="0"/>
          <w:numId w:val="257"/>
        </w:numPr>
      </w:pPr>
      <w:r w:rsidRPr="00E11F89">
        <w:t>☐ Participate in EOC briefings and planning meetings. </w:t>
      </w:r>
    </w:p>
    <w:p w14:paraId="3A2B8C33" w14:textId="77777777" w:rsidR="00E11F89" w:rsidRPr="00E11F89" w:rsidRDefault="00E11F89" w:rsidP="00540FEC">
      <w:pPr>
        <w:pStyle w:val="FirstParagraph"/>
        <w:numPr>
          <w:ilvl w:val="0"/>
          <w:numId w:val="258"/>
        </w:numPr>
      </w:pPr>
      <w:r w:rsidRPr="00E11F89">
        <w:t>☐ Ensure internal units receive timely updates and assignments. </w:t>
      </w:r>
    </w:p>
    <w:p w14:paraId="40CDF0D7" w14:textId="455F1E15" w:rsidR="00E11F89" w:rsidRPr="00E11F89" w:rsidRDefault="00E11F89" w:rsidP="00540FEC">
      <w:pPr>
        <w:pStyle w:val="FirstParagraph"/>
        <w:numPr>
          <w:ilvl w:val="0"/>
          <w:numId w:val="259"/>
        </w:numPr>
      </w:pPr>
      <w:r w:rsidRPr="00E11F89">
        <w:t>☐ Document all actions, decisions, and expenditures. </w:t>
      </w:r>
    </w:p>
    <w:p w14:paraId="379D4624" w14:textId="77777777" w:rsidR="00E11F89" w:rsidRPr="00E11F89" w:rsidRDefault="00E11F89" w:rsidP="00E11F89">
      <w:pPr>
        <w:pStyle w:val="Heading2"/>
        <w:rPr>
          <w:i/>
          <w:iCs/>
        </w:rPr>
      </w:pPr>
      <w:r w:rsidRPr="00E11F89">
        <w:t>6. Public Safety &amp; Messaging</w:t>
      </w:r>
      <w:r w:rsidRPr="00E11F89">
        <w:rPr>
          <w:i/>
          <w:iCs/>
        </w:rPr>
        <w:t> </w:t>
      </w:r>
    </w:p>
    <w:p w14:paraId="2798AB58" w14:textId="77777777" w:rsidR="00E11F89" w:rsidRPr="00E11F89" w:rsidRDefault="00E11F89" w:rsidP="00540FEC">
      <w:pPr>
        <w:pStyle w:val="FirstParagraph"/>
        <w:numPr>
          <w:ilvl w:val="0"/>
          <w:numId w:val="260"/>
        </w:numPr>
      </w:pPr>
      <w:r w:rsidRPr="00E11F89">
        <w:t>☐ Coordinate with the Public Information Officer (PIO) for public safety messaging. </w:t>
      </w:r>
    </w:p>
    <w:p w14:paraId="26F227C3" w14:textId="77777777" w:rsidR="00E11F89" w:rsidRPr="00E11F89" w:rsidRDefault="00E11F89" w:rsidP="00540FEC">
      <w:pPr>
        <w:pStyle w:val="FirstParagraph"/>
        <w:numPr>
          <w:ilvl w:val="0"/>
          <w:numId w:val="261"/>
        </w:numPr>
      </w:pPr>
      <w:r w:rsidRPr="00E11F89">
        <w:t>☐ Ensure consistent and accurate information is shared with the public. </w:t>
      </w:r>
    </w:p>
    <w:p w14:paraId="32EC20AF" w14:textId="77777777" w:rsidR="00E11F89" w:rsidRPr="00E11F89" w:rsidRDefault="00E11F89" w:rsidP="00540FEC">
      <w:pPr>
        <w:pStyle w:val="FirstParagraph"/>
        <w:numPr>
          <w:ilvl w:val="0"/>
          <w:numId w:val="262"/>
        </w:numPr>
      </w:pPr>
      <w:r w:rsidRPr="00E11F89">
        <w:t>☐ Monitor social media and public feedback for safety concerns. </w:t>
      </w:r>
    </w:p>
    <w:p w14:paraId="713A5CCD" w14:textId="41A35BF5" w:rsidR="00E11F89" w:rsidRPr="00E11F89" w:rsidRDefault="00E11F89" w:rsidP="00540FEC">
      <w:pPr>
        <w:pStyle w:val="FirstParagraph"/>
        <w:numPr>
          <w:ilvl w:val="0"/>
          <w:numId w:val="263"/>
        </w:numPr>
      </w:pPr>
      <w:r w:rsidRPr="00E11F89">
        <w:t>☐ Support public alert and warning systems as needed. </w:t>
      </w:r>
    </w:p>
    <w:p w14:paraId="67072187" w14:textId="77777777" w:rsidR="00E11F89" w:rsidRPr="00E11F89" w:rsidRDefault="00E11F89" w:rsidP="00E11F89">
      <w:pPr>
        <w:pStyle w:val="Heading2"/>
        <w:rPr>
          <w:i/>
          <w:iCs/>
        </w:rPr>
      </w:pPr>
      <w:r w:rsidRPr="00E11F89">
        <w:t>7. Demobilization &amp; Recovery</w:t>
      </w:r>
      <w:r w:rsidRPr="00E11F89">
        <w:rPr>
          <w:i/>
          <w:iCs/>
        </w:rPr>
        <w:t> </w:t>
      </w:r>
    </w:p>
    <w:p w14:paraId="179E1807" w14:textId="77777777" w:rsidR="00E11F89" w:rsidRPr="00E11F89" w:rsidRDefault="00E11F89" w:rsidP="00540FEC">
      <w:pPr>
        <w:pStyle w:val="FirstParagraph"/>
        <w:numPr>
          <w:ilvl w:val="0"/>
          <w:numId w:val="264"/>
        </w:numPr>
      </w:pPr>
      <w:r w:rsidRPr="00E11F89">
        <w:t xml:space="preserve">☐ Begin planning for demobilization and </w:t>
      </w:r>
      <w:proofErr w:type="gramStart"/>
      <w:r w:rsidRPr="00E11F89">
        <w:t>return</w:t>
      </w:r>
      <w:proofErr w:type="gramEnd"/>
      <w:r w:rsidRPr="00E11F89">
        <w:t xml:space="preserve"> to normal operations. </w:t>
      </w:r>
    </w:p>
    <w:p w14:paraId="270C922C" w14:textId="77777777" w:rsidR="00E11F89" w:rsidRPr="00E11F89" w:rsidRDefault="00E11F89" w:rsidP="00540FEC">
      <w:pPr>
        <w:pStyle w:val="FirstParagraph"/>
        <w:numPr>
          <w:ilvl w:val="0"/>
          <w:numId w:val="265"/>
        </w:numPr>
      </w:pPr>
      <w:r w:rsidRPr="00E11F89">
        <w:t>☐ Support damage assessments and recovery planning. </w:t>
      </w:r>
    </w:p>
    <w:p w14:paraId="28505C5B" w14:textId="77777777" w:rsidR="00E11F89" w:rsidRPr="00E11F89" w:rsidRDefault="00E11F89" w:rsidP="00540FEC">
      <w:pPr>
        <w:pStyle w:val="FirstParagraph"/>
        <w:numPr>
          <w:ilvl w:val="0"/>
          <w:numId w:val="266"/>
        </w:numPr>
      </w:pPr>
      <w:r w:rsidRPr="00E11F89">
        <w:t>☐ Coordinate with Finance &amp; Admin Section for cost tracking and reimbursement. </w:t>
      </w:r>
    </w:p>
    <w:p w14:paraId="2DF3D5A4" w14:textId="77777777" w:rsidR="00E11F89" w:rsidRPr="00E11F89" w:rsidRDefault="00E11F89" w:rsidP="00540FEC">
      <w:pPr>
        <w:pStyle w:val="FirstParagraph"/>
        <w:numPr>
          <w:ilvl w:val="0"/>
          <w:numId w:val="267"/>
        </w:numPr>
      </w:pPr>
      <w:r w:rsidRPr="00E11F89">
        <w:t>☐ Participate in after-action reviews and improvement planning. </w:t>
      </w:r>
    </w:p>
    <w:p w14:paraId="7E57D276" w14:textId="6506E5CC" w:rsidR="00E11F89" w:rsidRDefault="00E11F89" w:rsidP="00E11F89">
      <w:pPr>
        <w:pStyle w:val="FirstParagraph"/>
      </w:pPr>
      <w:r w:rsidRPr="00E11F89">
        <w:t> </w:t>
      </w:r>
    </w:p>
    <w:p w14:paraId="54AAB932" w14:textId="77777777" w:rsidR="00E11F89" w:rsidRDefault="00E11F89">
      <w:r>
        <w:br w:type="page"/>
      </w:r>
    </w:p>
    <w:p w14:paraId="098C39DB" w14:textId="77E1C1B8" w:rsidR="000F0AF5" w:rsidRPr="0021003C" w:rsidRDefault="00E11F89" w:rsidP="000F0AF5">
      <w:pPr>
        <w:pStyle w:val="Heading1"/>
        <w:jc w:val="center"/>
        <w:rPr>
          <w:u w:val="single"/>
        </w:rPr>
      </w:pPr>
      <w:r w:rsidRPr="0021003C">
        <w:rPr>
          <w:u w:val="single"/>
        </w:rPr>
        <w:lastRenderedPageBreak/>
        <w:t>EMERGENCY MANAGEMENT</w:t>
      </w:r>
    </w:p>
    <w:p w14:paraId="34302245" w14:textId="4E96C857" w:rsidR="00E11F89" w:rsidRPr="00E11F89" w:rsidRDefault="00E11F89" w:rsidP="000F0AF5">
      <w:pPr>
        <w:pStyle w:val="Heading1"/>
        <w:jc w:val="center"/>
      </w:pPr>
      <w:r w:rsidRPr="00E11F89">
        <w:t>EOC ACTIVATION CHECKLIST</w:t>
      </w:r>
    </w:p>
    <w:p w14:paraId="439B23B9" w14:textId="3CB6DF06" w:rsidR="00E11F89" w:rsidRPr="00E11F89" w:rsidRDefault="00E11F89" w:rsidP="000F0AF5">
      <w:pPr>
        <w:pStyle w:val="Heading2"/>
        <w:jc w:val="center"/>
      </w:pPr>
      <w:r w:rsidRPr="00E11F89">
        <w:t>(Aligned with ESF-5: Information &amp; Planning)</w:t>
      </w:r>
    </w:p>
    <w:p w14:paraId="31B640FB" w14:textId="77777777" w:rsidR="00E11F89" w:rsidRPr="00E11F89" w:rsidRDefault="00E11F89" w:rsidP="000F0AF5">
      <w:pPr>
        <w:pStyle w:val="Heading2"/>
        <w:rPr>
          <w:i/>
          <w:iCs/>
        </w:rPr>
      </w:pPr>
      <w:r w:rsidRPr="00E11F89">
        <w:t>1. Initial Activation</w:t>
      </w:r>
      <w:r w:rsidRPr="00E11F89">
        <w:rPr>
          <w:i/>
          <w:iCs/>
        </w:rPr>
        <w:t> </w:t>
      </w:r>
    </w:p>
    <w:p w14:paraId="37E7AFAE" w14:textId="77777777" w:rsidR="00E11F89" w:rsidRPr="00E11F89" w:rsidRDefault="00E11F89" w:rsidP="00540FEC">
      <w:pPr>
        <w:pStyle w:val="FirstParagraph"/>
        <w:numPr>
          <w:ilvl w:val="0"/>
          <w:numId w:val="268"/>
        </w:numPr>
      </w:pPr>
      <w:r w:rsidRPr="00E11F89">
        <w:t>☐ Confirm EOC activation level and operational period. </w:t>
      </w:r>
    </w:p>
    <w:p w14:paraId="4E4B7F86" w14:textId="77777777" w:rsidR="00E11F89" w:rsidRPr="00E11F89" w:rsidRDefault="00E11F89" w:rsidP="00540FEC">
      <w:pPr>
        <w:pStyle w:val="FirstParagraph"/>
        <w:numPr>
          <w:ilvl w:val="0"/>
          <w:numId w:val="269"/>
        </w:numPr>
      </w:pPr>
      <w:r w:rsidRPr="00E11F89">
        <w:t>☐ Notify Emergency Management staff and activate internal protocols. </w:t>
      </w:r>
    </w:p>
    <w:p w14:paraId="4168254D" w14:textId="77777777" w:rsidR="00E11F89" w:rsidRPr="00E11F89" w:rsidRDefault="00E11F89" w:rsidP="00540FEC">
      <w:pPr>
        <w:pStyle w:val="FirstParagraph"/>
        <w:numPr>
          <w:ilvl w:val="0"/>
          <w:numId w:val="270"/>
        </w:numPr>
      </w:pPr>
      <w:r w:rsidRPr="00E11F89">
        <w:t>☐ Assign Emergency Management representative(s) to the EOC. </w:t>
      </w:r>
    </w:p>
    <w:p w14:paraId="536BCAD8" w14:textId="77777777" w:rsidR="00E11F89" w:rsidRPr="00E11F89" w:rsidRDefault="00E11F89" w:rsidP="00540FEC">
      <w:pPr>
        <w:pStyle w:val="FirstParagraph"/>
        <w:numPr>
          <w:ilvl w:val="0"/>
          <w:numId w:val="271"/>
        </w:numPr>
      </w:pPr>
      <w:r w:rsidRPr="00E11F89">
        <w:t>☐ Review initial Situation Report (</w:t>
      </w:r>
      <w:proofErr w:type="spellStart"/>
      <w:r w:rsidRPr="00E11F89">
        <w:t>SitRep</w:t>
      </w:r>
      <w:proofErr w:type="spellEnd"/>
      <w:r w:rsidRPr="00E11F89">
        <w:t>) and Incident Action Plan (IAP). </w:t>
      </w:r>
    </w:p>
    <w:p w14:paraId="7E3730BA" w14:textId="20192328" w:rsidR="00E11F89" w:rsidRPr="00E11F89" w:rsidRDefault="00E11F89" w:rsidP="00540FEC">
      <w:pPr>
        <w:pStyle w:val="FirstParagraph"/>
        <w:numPr>
          <w:ilvl w:val="0"/>
          <w:numId w:val="272"/>
        </w:numPr>
      </w:pPr>
      <w:r w:rsidRPr="00E11F89">
        <w:t>☐ Establish contact with Executive Group and Incident Commander (if applicable). </w:t>
      </w:r>
    </w:p>
    <w:p w14:paraId="265538B2" w14:textId="77777777" w:rsidR="00E11F89" w:rsidRPr="00E11F89" w:rsidRDefault="00E11F89" w:rsidP="000F0AF5">
      <w:pPr>
        <w:pStyle w:val="Heading2"/>
        <w:rPr>
          <w:i/>
          <w:iCs/>
        </w:rPr>
      </w:pPr>
      <w:r w:rsidRPr="00E11F89">
        <w:t>2. Coordination &amp; Support</w:t>
      </w:r>
      <w:r w:rsidRPr="00E11F89">
        <w:rPr>
          <w:i/>
          <w:iCs/>
        </w:rPr>
        <w:t> </w:t>
      </w:r>
    </w:p>
    <w:p w14:paraId="2E6CD883" w14:textId="77777777" w:rsidR="00E11F89" w:rsidRPr="00E11F89" w:rsidRDefault="00E11F89" w:rsidP="00540FEC">
      <w:pPr>
        <w:pStyle w:val="FirstParagraph"/>
        <w:numPr>
          <w:ilvl w:val="0"/>
          <w:numId w:val="273"/>
        </w:numPr>
      </w:pPr>
      <w:r w:rsidRPr="00E11F89">
        <w:t>☐ Ensure all necessary City Departments and outside agencies are notified and represented in the EOC. </w:t>
      </w:r>
    </w:p>
    <w:p w14:paraId="20BAD6E2" w14:textId="77777777" w:rsidR="00E11F89" w:rsidRPr="00E11F89" w:rsidRDefault="00E11F89" w:rsidP="00540FEC">
      <w:pPr>
        <w:pStyle w:val="FirstParagraph"/>
        <w:numPr>
          <w:ilvl w:val="0"/>
          <w:numId w:val="274"/>
        </w:numPr>
      </w:pPr>
      <w:r w:rsidRPr="00E11F89">
        <w:t>☐ Coordinate interagency and intergovernmental support using Hybrid EOC ESF Structure. </w:t>
      </w:r>
    </w:p>
    <w:p w14:paraId="3AD265E8" w14:textId="77777777" w:rsidR="00E11F89" w:rsidRPr="00E11F89" w:rsidRDefault="00E11F89" w:rsidP="00540FEC">
      <w:pPr>
        <w:pStyle w:val="FirstParagraph"/>
        <w:numPr>
          <w:ilvl w:val="0"/>
          <w:numId w:val="275"/>
        </w:numPr>
      </w:pPr>
      <w:r w:rsidRPr="00E11F89">
        <w:t>☐ Facilitate briefings and planning meetings. </w:t>
      </w:r>
    </w:p>
    <w:p w14:paraId="349C4BE6" w14:textId="77777777" w:rsidR="00E11F89" w:rsidRPr="00E11F89" w:rsidRDefault="00E11F89" w:rsidP="00540FEC">
      <w:pPr>
        <w:pStyle w:val="FirstParagraph"/>
        <w:numPr>
          <w:ilvl w:val="0"/>
          <w:numId w:val="276"/>
        </w:numPr>
      </w:pPr>
      <w:r w:rsidRPr="00E11F89">
        <w:t>☐ Support the development and approval of EOC objectives. </w:t>
      </w:r>
    </w:p>
    <w:p w14:paraId="2845C5EB" w14:textId="423C553E" w:rsidR="00E11F89" w:rsidRPr="00E11F89" w:rsidRDefault="00E11F89" w:rsidP="00540FEC">
      <w:pPr>
        <w:pStyle w:val="FirstParagraph"/>
        <w:numPr>
          <w:ilvl w:val="0"/>
          <w:numId w:val="277"/>
        </w:numPr>
      </w:pPr>
      <w:r w:rsidRPr="00E11F89">
        <w:t>☐ Maintain communication with regional, state, and federal partners. </w:t>
      </w:r>
    </w:p>
    <w:p w14:paraId="17C686A4" w14:textId="77777777" w:rsidR="00E11F89" w:rsidRPr="00E11F89" w:rsidRDefault="00E11F89" w:rsidP="000F0AF5">
      <w:pPr>
        <w:pStyle w:val="Heading2"/>
        <w:rPr>
          <w:i/>
          <w:iCs/>
        </w:rPr>
      </w:pPr>
      <w:r w:rsidRPr="00E11F89">
        <w:t>3. Planning &amp; Documentation</w:t>
      </w:r>
      <w:r w:rsidRPr="00E11F89">
        <w:rPr>
          <w:i/>
          <w:iCs/>
        </w:rPr>
        <w:t> </w:t>
      </w:r>
    </w:p>
    <w:p w14:paraId="3627F2E2" w14:textId="77777777" w:rsidR="00E11F89" w:rsidRPr="00E11F89" w:rsidRDefault="00E11F89" w:rsidP="00540FEC">
      <w:pPr>
        <w:pStyle w:val="FirstParagraph"/>
        <w:numPr>
          <w:ilvl w:val="0"/>
          <w:numId w:val="278"/>
        </w:numPr>
      </w:pPr>
      <w:r w:rsidRPr="00E11F89">
        <w:t>☐ Direct the Planning Section to develop and maintain the IAP. </w:t>
      </w:r>
    </w:p>
    <w:p w14:paraId="359D8F82" w14:textId="77777777" w:rsidR="00E11F89" w:rsidRPr="00E11F89" w:rsidRDefault="00E11F89" w:rsidP="00540FEC">
      <w:pPr>
        <w:pStyle w:val="FirstParagraph"/>
        <w:numPr>
          <w:ilvl w:val="0"/>
          <w:numId w:val="279"/>
        </w:numPr>
      </w:pPr>
      <w:r w:rsidRPr="00E11F89">
        <w:t>☐ Ensure accurate and timely Situation Reports (</w:t>
      </w:r>
      <w:proofErr w:type="spellStart"/>
      <w:r w:rsidRPr="00E11F89">
        <w:t>SitReps</w:t>
      </w:r>
      <w:proofErr w:type="spellEnd"/>
      <w:r w:rsidRPr="00E11F89">
        <w:t>) are produced. </w:t>
      </w:r>
    </w:p>
    <w:p w14:paraId="78974C09" w14:textId="77777777" w:rsidR="00E11F89" w:rsidRPr="00E11F89" w:rsidRDefault="00E11F89" w:rsidP="00540FEC">
      <w:pPr>
        <w:pStyle w:val="FirstParagraph"/>
        <w:numPr>
          <w:ilvl w:val="0"/>
          <w:numId w:val="280"/>
        </w:numPr>
      </w:pPr>
      <w:r w:rsidRPr="00E11F89">
        <w:t>☐ Maintain incident logs and decision documentation. </w:t>
      </w:r>
    </w:p>
    <w:p w14:paraId="5F4CDEFE" w14:textId="77777777" w:rsidR="00E11F89" w:rsidRPr="00E11F89" w:rsidRDefault="00E11F89" w:rsidP="00540FEC">
      <w:pPr>
        <w:pStyle w:val="FirstParagraph"/>
        <w:numPr>
          <w:ilvl w:val="0"/>
          <w:numId w:val="281"/>
        </w:numPr>
      </w:pPr>
      <w:r w:rsidRPr="00E11F89">
        <w:t>☐ Track incident objectives, resource status, and mission assignments. </w:t>
      </w:r>
    </w:p>
    <w:p w14:paraId="4241668D" w14:textId="54952416" w:rsidR="00E11F89" w:rsidRPr="00E11F89" w:rsidRDefault="00E11F89" w:rsidP="00540FEC">
      <w:pPr>
        <w:pStyle w:val="FirstParagraph"/>
        <w:numPr>
          <w:ilvl w:val="0"/>
          <w:numId w:val="282"/>
        </w:numPr>
      </w:pPr>
      <w:r w:rsidRPr="00E11F89">
        <w:t>☐ Support continuity of operations (COOP) and continuity of government (COG) planning. </w:t>
      </w:r>
    </w:p>
    <w:p w14:paraId="6207FC06" w14:textId="77777777" w:rsidR="00E11F89" w:rsidRPr="00E11F89" w:rsidRDefault="00E11F89" w:rsidP="000F0AF5">
      <w:pPr>
        <w:pStyle w:val="Heading2"/>
        <w:rPr>
          <w:i/>
          <w:iCs/>
        </w:rPr>
      </w:pPr>
      <w:r w:rsidRPr="00E11F89">
        <w:t>4. Situational Awareness</w:t>
      </w:r>
      <w:r w:rsidRPr="00E11F89">
        <w:rPr>
          <w:i/>
          <w:iCs/>
        </w:rPr>
        <w:t> </w:t>
      </w:r>
    </w:p>
    <w:p w14:paraId="675C52FC" w14:textId="77777777" w:rsidR="00E11F89" w:rsidRPr="00E11F89" w:rsidRDefault="00E11F89" w:rsidP="00540FEC">
      <w:pPr>
        <w:pStyle w:val="FirstParagraph"/>
        <w:numPr>
          <w:ilvl w:val="0"/>
          <w:numId w:val="283"/>
        </w:numPr>
      </w:pPr>
      <w:r w:rsidRPr="00E11F89">
        <w:t>☐ Monitor and verify incoming information from field units and partners. </w:t>
      </w:r>
    </w:p>
    <w:p w14:paraId="5BE88176" w14:textId="77777777" w:rsidR="00E11F89" w:rsidRPr="00E11F89" w:rsidRDefault="00E11F89" w:rsidP="00540FEC">
      <w:pPr>
        <w:pStyle w:val="FirstParagraph"/>
        <w:numPr>
          <w:ilvl w:val="0"/>
          <w:numId w:val="284"/>
        </w:numPr>
      </w:pPr>
      <w:r w:rsidRPr="00E11F89">
        <w:lastRenderedPageBreak/>
        <w:t>☐ Maintain situational displays and status boards. </w:t>
      </w:r>
    </w:p>
    <w:p w14:paraId="01BB65A3" w14:textId="77777777" w:rsidR="00E11F89" w:rsidRPr="00E11F89" w:rsidRDefault="00E11F89" w:rsidP="00540FEC">
      <w:pPr>
        <w:pStyle w:val="FirstParagraph"/>
        <w:numPr>
          <w:ilvl w:val="0"/>
          <w:numId w:val="285"/>
        </w:numPr>
      </w:pPr>
      <w:r w:rsidRPr="00E11F89">
        <w:t>☐ Coordinate intelligence gathering and analysis. </w:t>
      </w:r>
    </w:p>
    <w:p w14:paraId="0D36C28F" w14:textId="77777777" w:rsidR="00E11F89" w:rsidRPr="00E11F89" w:rsidRDefault="00E11F89" w:rsidP="00540FEC">
      <w:pPr>
        <w:pStyle w:val="FirstParagraph"/>
        <w:numPr>
          <w:ilvl w:val="0"/>
          <w:numId w:val="286"/>
        </w:numPr>
      </w:pPr>
      <w:r w:rsidRPr="00E11F89">
        <w:t>☐ Share updates with all EOC sections and external stakeholders. </w:t>
      </w:r>
    </w:p>
    <w:p w14:paraId="132E66EE" w14:textId="31D366EF" w:rsidR="00E11F89" w:rsidRPr="00E11F89" w:rsidRDefault="00E11F89" w:rsidP="00540FEC">
      <w:pPr>
        <w:pStyle w:val="FirstParagraph"/>
        <w:numPr>
          <w:ilvl w:val="0"/>
          <w:numId w:val="287"/>
        </w:numPr>
      </w:pPr>
      <w:r w:rsidRPr="00E11F89">
        <w:t>☐ Ensure situational awareness tools (GIS, dashboards, etc.) are operational. </w:t>
      </w:r>
    </w:p>
    <w:p w14:paraId="762F6F69" w14:textId="77777777" w:rsidR="00E11F89" w:rsidRPr="00E11F89" w:rsidRDefault="00E11F89" w:rsidP="000F0AF5">
      <w:pPr>
        <w:pStyle w:val="Heading2"/>
        <w:rPr>
          <w:i/>
          <w:iCs/>
        </w:rPr>
      </w:pPr>
      <w:r w:rsidRPr="00E11F89">
        <w:t>5. Resource Coordination</w:t>
      </w:r>
      <w:r w:rsidRPr="00E11F89">
        <w:rPr>
          <w:i/>
          <w:iCs/>
        </w:rPr>
        <w:t> </w:t>
      </w:r>
    </w:p>
    <w:p w14:paraId="14D1F5E0" w14:textId="77777777" w:rsidR="00E11F89" w:rsidRPr="00E11F89" w:rsidRDefault="00E11F89" w:rsidP="00540FEC">
      <w:pPr>
        <w:pStyle w:val="FirstParagraph"/>
        <w:numPr>
          <w:ilvl w:val="0"/>
          <w:numId w:val="288"/>
        </w:numPr>
      </w:pPr>
      <w:r w:rsidRPr="00E11F89">
        <w:t>☐ Support Logistics Section in identifying and prioritizing resource needs. </w:t>
      </w:r>
    </w:p>
    <w:p w14:paraId="55D2470C" w14:textId="77777777" w:rsidR="00E11F89" w:rsidRPr="00E11F89" w:rsidRDefault="00E11F89" w:rsidP="00540FEC">
      <w:pPr>
        <w:pStyle w:val="FirstParagraph"/>
        <w:numPr>
          <w:ilvl w:val="0"/>
          <w:numId w:val="289"/>
        </w:numPr>
      </w:pPr>
      <w:r w:rsidRPr="00E11F89">
        <w:t>☐ Coordinate mutual aid and EMAC (Emergency Management Assistance Compact) requests. </w:t>
      </w:r>
    </w:p>
    <w:p w14:paraId="7EFC8BCB" w14:textId="77777777" w:rsidR="00E11F89" w:rsidRPr="00E11F89" w:rsidRDefault="00E11F89" w:rsidP="00540FEC">
      <w:pPr>
        <w:pStyle w:val="FirstParagraph"/>
        <w:numPr>
          <w:ilvl w:val="0"/>
          <w:numId w:val="290"/>
        </w:numPr>
      </w:pPr>
      <w:r w:rsidRPr="00E11F89">
        <w:t>☐ Track resource requests and mission assignments. </w:t>
      </w:r>
    </w:p>
    <w:p w14:paraId="494DEC2D" w14:textId="0D97A506" w:rsidR="00E11F89" w:rsidRPr="00E11F89" w:rsidRDefault="00E11F89" w:rsidP="00540FEC">
      <w:pPr>
        <w:pStyle w:val="FirstParagraph"/>
        <w:numPr>
          <w:ilvl w:val="0"/>
          <w:numId w:val="291"/>
        </w:numPr>
      </w:pPr>
      <w:r w:rsidRPr="00E11F89">
        <w:t>☐ Ensure documentation for cost recovery and reimbursement is maintained. </w:t>
      </w:r>
    </w:p>
    <w:p w14:paraId="4D6A6173" w14:textId="77777777" w:rsidR="00E11F89" w:rsidRPr="00E11F89" w:rsidRDefault="00E11F89" w:rsidP="000F0AF5">
      <w:pPr>
        <w:pStyle w:val="Heading2"/>
        <w:rPr>
          <w:i/>
          <w:iCs/>
        </w:rPr>
      </w:pPr>
      <w:r w:rsidRPr="00E11F89">
        <w:t>6. Public Information Coordination</w:t>
      </w:r>
      <w:r w:rsidRPr="00E11F89">
        <w:rPr>
          <w:i/>
          <w:iCs/>
        </w:rPr>
        <w:t> </w:t>
      </w:r>
    </w:p>
    <w:p w14:paraId="05295039" w14:textId="77777777" w:rsidR="00E11F89" w:rsidRPr="00E11F89" w:rsidRDefault="00E11F89" w:rsidP="00540FEC">
      <w:pPr>
        <w:pStyle w:val="FirstParagraph"/>
        <w:numPr>
          <w:ilvl w:val="0"/>
          <w:numId w:val="292"/>
        </w:numPr>
      </w:pPr>
      <w:r w:rsidRPr="00E11F89">
        <w:t>☐ Coordinate with the Public Information Officer (PIO) for consistent messaging. </w:t>
      </w:r>
    </w:p>
    <w:p w14:paraId="1CF74D36" w14:textId="77777777" w:rsidR="00E11F89" w:rsidRPr="00E11F89" w:rsidRDefault="00E11F89" w:rsidP="00540FEC">
      <w:pPr>
        <w:pStyle w:val="FirstParagraph"/>
        <w:numPr>
          <w:ilvl w:val="0"/>
          <w:numId w:val="293"/>
        </w:numPr>
      </w:pPr>
      <w:r w:rsidRPr="00E11F89">
        <w:t>☐ Ensure public information aligns with situational updates and EOC objectives. </w:t>
      </w:r>
    </w:p>
    <w:p w14:paraId="4F374232" w14:textId="3AA919CD" w:rsidR="00E11F89" w:rsidRPr="00E11F89" w:rsidRDefault="00E11F89" w:rsidP="00540FEC">
      <w:pPr>
        <w:pStyle w:val="FirstParagraph"/>
        <w:numPr>
          <w:ilvl w:val="0"/>
          <w:numId w:val="294"/>
        </w:numPr>
      </w:pPr>
      <w:r w:rsidRPr="00E11F89">
        <w:t>☐ Support Joint Information Center (JIC) operations if activated. </w:t>
      </w:r>
    </w:p>
    <w:p w14:paraId="15F367E3" w14:textId="77777777" w:rsidR="00E11F89" w:rsidRPr="00E11F89" w:rsidRDefault="00E11F89" w:rsidP="000F0AF5">
      <w:pPr>
        <w:pStyle w:val="Heading2"/>
        <w:rPr>
          <w:i/>
          <w:iCs/>
        </w:rPr>
      </w:pPr>
      <w:r w:rsidRPr="00E11F89">
        <w:t>7. Demobilization &amp; Recovery</w:t>
      </w:r>
      <w:r w:rsidRPr="00E11F89">
        <w:rPr>
          <w:i/>
          <w:iCs/>
        </w:rPr>
        <w:t> </w:t>
      </w:r>
    </w:p>
    <w:p w14:paraId="35E51C46" w14:textId="77777777" w:rsidR="00E11F89" w:rsidRPr="00E11F89" w:rsidRDefault="00E11F89" w:rsidP="00540FEC">
      <w:pPr>
        <w:pStyle w:val="FirstParagraph"/>
        <w:numPr>
          <w:ilvl w:val="0"/>
          <w:numId w:val="295"/>
        </w:numPr>
      </w:pPr>
      <w:r w:rsidRPr="00E11F89">
        <w:t>☐ Begin planning for demobilization and transition to recovery. </w:t>
      </w:r>
    </w:p>
    <w:p w14:paraId="317A74BC" w14:textId="77777777" w:rsidR="00E11F89" w:rsidRPr="00E11F89" w:rsidRDefault="00E11F89" w:rsidP="00540FEC">
      <w:pPr>
        <w:pStyle w:val="FirstParagraph"/>
        <w:numPr>
          <w:ilvl w:val="0"/>
          <w:numId w:val="296"/>
        </w:numPr>
      </w:pPr>
      <w:r w:rsidRPr="00E11F89">
        <w:t>☐ Support development of recovery strategies and coordination with recovery partners. </w:t>
      </w:r>
    </w:p>
    <w:p w14:paraId="41DD18D4" w14:textId="77777777" w:rsidR="00E11F89" w:rsidRPr="00E11F89" w:rsidRDefault="00E11F89" w:rsidP="00540FEC">
      <w:pPr>
        <w:pStyle w:val="FirstParagraph"/>
        <w:numPr>
          <w:ilvl w:val="0"/>
          <w:numId w:val="297"/>
        </w:numPr>
      </w:pPr>
      <w:r w:rsidRPr="00E11F89">
        <w:t>☐ Participate in after-action reviews and improvement planning. </w:t>
      </w:r>
    </w:p>
    <w:p w14:paraId="5A0E5042" w14:textId="77777777" w:rsidR="00E11F89" w:rsidRPr="00E11F89" w:rsidRDefault="00E11F89" w:rsidP="00540FEC">
      <w:pPr>
        <w:pStyle w:val="FirstParagraph"/>
        <w:numPr>
          <w:ilvl w:val="0"/>
          <w:numId w:val="298"/>
        </w:numPr>
      </w:pPr>
      <w:r w:rsidRPr="00E11F89">
        <w:t>☐ Archive all documentation for future reference and compliance. </w:t>
      </w:r>
    </w:p>
    <w:p w14:paraId="7229EC9C" w14:textId="77777777" w:rsidR="00E11F89" w:rsidRPr="00E11F89" w:rsidRDefault="00E11F89" w:rsidP="00E11F89">
      <w:pPr>
        <w:pStyle w:val="FirstParagraph"/>
      </w:pPr>
      <w:r w:rsidRPr="00E11F89">
        <w:t> </w:t>
      </w:r>
    </w:p>
    <w:p w14:paraId="5B945828" w14:textId="6BE1E6DC" w:rsidR="000F0AF5" w:rsidRDefault="000F0AF5">
      <w:r>
        <w:br w:type="page"/>
      </w:r>
    </w:p>
    <w:p w14:paraId="3FECAF20" w14:textId="3C191B15" w:rsidR="000F0AF5" w:rsidRPr="0021003C" w:rsidRDefault="000F0AF5" w:rsidP="00111453">
      <w:pPr>
        <w:pStyle w:val="Heading1"/>
        <w:jc w:val="center"/>
        <w:rPr>
          <w:u w:val="single"/>
        </w:rPr>
      </w:pPr>
      <w:r w:rsidRPr="0021003C">
        <w:rPr>
          <w:u w:val="single"/>
        </w:rPr>
        <w:lastRenderedPageBreak/>
        <w:t>CAPITAL PROJECTS, CONSTRUCTION SERVICES, and PARKS/RECREATION &amp; SPORTS TOURSIM DEPARTMENTS</w:t>
      </w:r>
    </w:p>
    <w:p w14:paraId="0B845C22" w14:textId="5928B017" w:rsidR="000F0AF5" w:rsidRPr="000F0AF5" w:rsidRDefault="000F0AF5" w:rsidP="00111453">
      <w:pPr>
        <w:pStyle w:val="Heading2"/>
        <w:jc w:val="center"/>
      </w:pPr>
      <w:r w:rsidRPr="000F0AF5">
        <w:t>(Aligned with ESF-23: Damage Assessments)</w:t>
      </w:r>
    </w:p>
    <w:p w14:paraId="6FCF4204" w14:textId="77777777" w:rsidR="000F0AF5" w:rsidRPr="000F0AF5" w:rsidRDefault="000F0AF5" w:rsidP="00111453">
      <w:pPr>
        <w:pStyle w:val="Heading2"/>
        <w:rPr>
          <w:i/>
          <w:iCs/>
        </w:rPr>
      </w:pPr>
      <w:r w:rsidRPr="000F0AF5">
        <w:t>1. Initial Activation</w:t>
      </w:r>
      <w:r w:rsidRPr="000F0AF5">
        <w:rPr>
          <w:i/>
          <w:iCs/>
        </w:rPr>
        <w:t> </w:t>
      </w:r>
    </w:p>
    <w:p w14:paraId="7D248019" w14:textId="77777777" w:rsidR="000F0AF5" w:rsidRPr="000F0AF5" w:rsidRDefault="000F0AF5" w:rsidP="00540FEC">
      <w:pPr>
        <w:pStyle w:val="FirstParagraph"/>
        <w:numPr>
          <w:ilvl w:val="0"/>
          <w:numId w:val="299"/>
        </w:numPr>
      </w:pPr>
      <w:r w:rsidRPr="000F0AF5">
        <w:t>☐ Confirm EOC activation level and reporting structure. </w:t>
      </w:r>
    </w:p>
    <w:p w14:paraId="7C53279B" w14:textId="77777777" w:rsidR="000F0AF5" w:rsidRPr="000F0AF5" w:rsidRDefault="000F0AF5" w:rsidP="00540FEC">
      <w:pPr>
        <w:pStyle w:val="FirstParagraph"/>
        <w:numPr>
          <w:ilvl w:val="0"/>
          <w:numId w:val="300"/>
        </w:numPr>
      </w:pPr>
      <w:r w:rsidRPr="000F0AF5">
        <w:t>☐ Assign ESF-23 representative(s) to the EOC. </w:t>
      </w:r>
    </w:p>
    <w:p w14:paraId="1D234E23" w14:textId="77777777" w:rsidR="000F0AF5" w:rsidRPr="000F0AF5" w:rsidRDefault="000F0AF5" w:rsidP="00540FEC">
      <w:pPr>
        <w:pStyle w:val="FirstParagraph"/>
        <w:numPr>
          <w:ilvl w:val="0"/>
          <w:numId w:val="301"/>
        </w:numPr>
      </w:pPr>
      <w:r w:rsidRPr="000F0AF5">
        <w:t>☐ Review initial Situation Report (</w:t>
      </w:r>
      <w:proofErr w:type="spellStart"/>
      <w:r w:rsidRPr="000F0AF5">
        <w:t>SitRep</w:t>
      </w:r>
      <w:proofErr w:type="spellEnd"/>
      <w:r w:rsidRPr="000F0AF5">
        <w:t>) and Incident Action Plan (IAP). </w:t>
      </w:r>
    </w:p>
    <w:p w14:paraId="6E794CAF" w14:textId="77777777" w:rsidR="000F0AF5" w:rsidRPr="000F0AF5" w:rsidRDefault="000F0AF5" w:rsidP="00540FEC">
      <w:pPr>
        <w:pStyle w:val="FirstParagraph"/>
        <w:numPr>
          <w:ilvl w:val="0"/>
          <w:numId w:val="302"/>
        </w:numPr>
      </w:pPr>
      <w:r w:rsidRPr="000F0AF5">
        <w:t>☐ Notify assessment teams and activate internal protocols. </w:t>
      </w:r>
    </w:p>
    <w:p w14:paraId="476A39F0" w14:textId="4C10E8A3" w:rsidR="000F0AF5" w:rsidRPr="000F0AF5" w:rsidRDefault="000F0AF5" w:rsidP="00540FEC">
      <w:pPr>
        <w:pStyle w:val="FirstParagraph"/>
        <w:numPr>
          <w:ilvl w:val="0"/>
          <w:numId w:val="303"/>
        </w:numPr>
      </w:pPr>
      <w:r w:rsidRPr="000F0AF5">
        <w:t>☐ Establish communication with Planning Section and GIS/Mapping support. </w:t>
      </w:r>
    </w:p>
    <w:p w14:paraId="513D7877" w14:textId="77777777" w:rsidR="000F0AF5" w:rsidRPr="000F0AF5" w:rsidRDefault="000F0AF5" w:rsidP="00111453">
      <w:pPr>
        <w:pStyle w:val="Heading2"/>
        <w:rPr>
          <w:i/>
          <w:iCs/>
        </w:rPr>
      </w:pPr>
      <w:r w:rsidRPr="000F0AF5">
        <w:t>2. Coordination &amp; Planning</w:t>
      </w:r>
      <w:r w:rsidRPr="000F0AF5">
        <w:rPr>
          <w:i/>
          <w:iCs/>
        </w:rPr>
        <w:t> </w:t>
      </w:r>
    </w:p>
    <w:p w14:paraId="3E4343A0" w14:textId="77777777" w:rsidR="000F0AF5" w:rsidRPr="000F0AF5" w:rsidRDefault="000F0AF5" w:rsidP="00540FEC">
      <w:pPr>
        <w:pStyle w:val="FirstParagraph"/>
        <w:numPr>
          <w:ilvl w:val="0"/>
          <w:numId w:val="304"/>
        </w:numPr>
      </w:pPr>
      <w:r w:rsidRPr="000F0AF5">
        <w:t>☐ Coordinate with local departments (building, public works, emergency management) for assessment support. </w:t>
      </w:r>
    </w:p>
    <w:p w14:paraId="35861529" w14:textId="77777777" w:rsidR="000F0AF5" w:rsidRPr="000F0AF5" w:rsidRDefault="000F0AF5" w:rsidP="00540FEC">
      <w:pPr>
        <w:pStyle w:val="FirstParagraph"/>
        <w:numPr>
          <w:ilvl w:val="0"/>
          <w:numId w:val="305"/>
        </w:numPr>
      </w:pPr>
      <w:r w:rsidRPr="000F0AF5">
        <w:t>☐ Identify and prioritize areas for initial damage assessments. </w:t>
      </w:r>
    </w:p>
    <w:p w14:paraId="73E69D09" w14:textId="77777777" w:rsidR="000F0AF5" w:rsidRPr="000F0AF5" w:rsidRDefault="000F0AF5" w:rsidP="00540FEC">
      <w:pPr>
        <w:pStyle w:val="FirstParagraph"/>
        <w:numPr>
          <w:ilvl w:val="0"/>
          <w:numId w:val="306"/>
        </w:numPr>
      </w:pPr>
      <w:r w:rsidRPr="000F0AF5">
        <w:t>☐ Develop assessment team assignments and safety protocols. </w:t>
      </w:r>
    </w:p>
    <w:p w14:paraId="7123459F" w14:textId="77777777" w:rsidR="000F0AF5" w:rsidRPr="000F0AF5" w:rsidRDefault="000F0AF5" w:rsidP="00540FEC">
      <w:pPr>
        <w:pStyle w:val="FirstParagraph"/>
        <w:numPr>
          <w:ilvl w:val="0"/>
          <w:numId w:val="307"/>
        </w:numPr>
      </w:pPr>
      <w:r w:rsidRPr="000F0AF5">
        <w:t>☐ Coordinate with state and federal partners for joint assessments. </w:t>
      </w:r>
    </w:p>
    <w:p w14:paraId="47B7B2CA" w14:textId="71B2763E" w:rsidR="000F0AF5" w:rsidRPr="000F0AF5" w:rsidRDefault="000F0AF5" w:rsidP="00540FEC">
      <w:pPr>
        <w:pStyle w:val="FirstParagraph"/>
        <w:numPr>
          <w:ilvl w:val="0"/>
          <w:numId w:val="308"/>
        </w:numPr>
      </w:pPr>
      <w:r w:rsidRPr="000F0AF5">
        <w:t>☐ Ensure integration with FEMA Preliminary Damage Assessment (PDA) process if applicable. </w:t>
      </w:r>
    </w:p>
    <w:p w14:paraId="6D52C59F" w14:textId="77777777" w:rsidR="000F0AF5" w:rsidRPr="000F0AF5" w:rsidRDefault="000F0AF5" w:rsidP="00111453">
      <w:pPr>
        <w:pStyle w:val="Heading2"/>
        <w:rPr>
          <w:i/>
          <w:iCs/>
        </w:rPr>
      </w:pPr>
      <w:r w:rsidRPr="000F0AF5">
        <w:t>3. Field Operations</w:t>
      </w:r>
      <w:r w:rsidRPr="000F0AF5">
        <w:rPr>
          <w:i/>
          <w:iCs/>
        </w:rPr>
        <w:t> </w:t>
      </w:r>
    </w:p>
    <w:p w14:paraId="1B746797" w14:textId="77777777" w:rsidR="000F0AF5" w:rsidRPr="000F0AF5" w:rsidRDefault="000F0AF5" w:rsidP="00540FEC">
      <w:pPr>
        <w:pStyle w:val="FirstParagraph"/>
        <w:numPr>
          <w:ilvl w:val="0"/>
          <w:numId w:val="309"/>
        </w:numPr>
      </w:pPr>
      <w:r w:rsidRPr="000F0AF5">
        <w:t>☐ Deploy damage assessment teams with proper forms, maps, and PPE. </w:t>
      </w:r>
    </w:p>
    <w:p w14:paraId="5BB6C506" w14:textId="77777777" w:rsidR="000F0AF5" w:rsidRPr="000F0AF5" w:rsidRDefault="000F0AF5" w:rsidP="00540FEC">
      <w:pPr>
        <w:pStyle w:val="FirstParagraph"/>
        <w:numPr>
          <w:ilvl w:val="0"/>
          <w:numId w:val="310"/>
        </w:numPr>
      </w:pPr>
      <w:r w:rsidRPr="000F0AF5">
        <w:t>☐ Ensure teams are trained in safety, documentation, and reporting procedures. </w:t>
      </w:r>
    </w:p>
    <w:p w14:paraId="0DB167BA" w14:textId="77777777" w:rsidR="000F0AF5" w:rsidRPr="000F0AF5" w:rsidRDefault="000F0AF5" w:rsidP="00540FEC">
      <w:pPr>
        <w:pStyle w:val="FirstParagraph"/>
        <w:numPr>
          <w:ilvl w:val="0"/>
          <w:numId w:val="311"/>
        </w:numPr>
      </w:pPr>
      <w:r w:rsidRPr="000F0AF5">
        <w:t>☐ Collect data on residential, commercial, public infrastructure, and critical facilities. </w:t>
      </w:r>
    </w:p>
    <w:p w14:paraId="69E4F74D" w14:textId="77777777" w:rsidR="000F0AF5" w:rsidRPr="000F0AF5" w:rsidRDefault="000F0AF5" w:rsidP="00540FEC">
      <w:pPr>
        <w:pStyle w:val="FirstParagraph"/>
        <w:numPr>
          <w:ilvl w:val="0"/>
          <w:numId w:val="312"/>
        </w:numPr>
      </w:pPr>
      <w:r w:rsidRPr="000F0AF5">
        <w:t>☐ Use mobile tools or paper forms to capture GPS-tagged photos and damage levels. </w:t>
      </w:r>
    </w:p>
    <w:p w14:paraId="192F5F97" w14:textId="08214F71" w:rsidR="000F0AF5" w:rsidRPr="000F0AF5" w:rsidRDefault="000F0AF5" w:rsidP="00540FEC">
      <w:pPr>
        <w:pStyle w:val="FirstParagraph"/>
        <w:numPr>
          <w:ilvl w:val="0"/>
          <w:numId w:val="313"/>
        </w:numPr>
      </w:pPr>
      <w:r w:rsidRPr="000F0AF5">
        <w:t>☐ Monitor team progress and provide logistical support as needed. </w:t>
      </w:r>
    </w:p>
    <w:p w14:paraId="4972D349" w14:textId="77777777" w:rsidR="000F0AF5" w:rsidRPr="000F0AF5" w:rsidRDefault="000F0AF5" w:rsidP="00111453">
      <w:pPr>
        <w:pStyle w:val="Heading2"/>
        <w:rPr>
          <w:i/>
          <w:iCs/>
        </w:rPr>
      </w:pPr>
      <w:r w:rsidRPr="000F0AF5">
        <w:lastRenderedPageBreak/>
        <w:t>4. Data Collection &amp; Analysis</w:t>
      </w:r>
      <w:r w:rsidRPr="000F0AF5">
        <w:rPr>
          <w:i/>
          <w:iCs/>
        </w:rPr>
        <w:t> </w:t>
      </w:r>
    </w:p>
    <w:p w14:paraId="55207089" w14:textId="77777777" w:rsidR="000F0AF5" w:rsidRPr="000F0AF5" w:rsidRDefault="000F0AF5" w:rsidP="00540FEC">
      <w:pPr>
        <w:pStyle w:val="FirstParagraph"/>
        <w:numPr>
          <w:ilvl w:val="0"/>
          <w:numId w:val="314"/>
        </w:numPr>
      </w:pPr>
      <w:r w:rsidRPr="000F0AF5">
        <w:t>☐ Compile field data into centralized system (e.g., GIS, Palmetto EOC, ReadyOp, spreadsheets). </w:t>
      </w:r>
    </w:p>
    <w:p w14:paraId="588A0984" w14:textId="77777777" w:rsidR="000F0AF5" w:rsidRPr="000F0AF5" w:rsidRDefault="000F0AF5" w:rsidP="00540FEC">
      <w:pPr>
        <w:pStyle w:val="FirstParagraph"/>
        <w:numPr>
          <w:ilvl w:val="0"/>
          <w:numId w:val="315"/>
        </w:numPr>
      </w:pPr>
      <w:r w:rsidRPr="000F0AF5">
        <w:t>☐ Categorize damage by type: minor, major, destroyed, affected. </w:t>
      </w:r>
    </w:p>
    <w:p w14:paraId="429BED50" w14:textId="77777777" w:rsidR="000F0AF5" w:rsidRPr="000F0AF5" w:rsidRDefault="000F0AF5" w:rsidP="00540FEC">
      <w:pPr>
        <w:pStyle w:val="FirstParagraph"/>
        <w:numPr>
          <w:ilvl w:val="0"/>
          <w:numId w:val="316"/>
        </w:numPr>
      </w:pPr>
      <w:r w:rsidRPr="000F0AF5">
        <w:t>☐ Estimate financial losses for public and private sectors. </w:t>
      </w:r>
    </w:p>
    <w:p w14:paraId="72EBE02A" w14:textId="77777777" w:rsidR="000F0AF5" w:rsidRPr="000F0AF5" w:rsidRDefault="000F0AF5" w:rsidP="00540FEC">
      <w:pPr>
        <w:pStyle w:val="FirstParagraph"/>
        <w:numPr>
          <w:ilvl w:val="0"/>
          <w:numId w:val="317"/>
        </w:numPr>
      </w:pPr>
      <w:r w:rsidRPr="000F0AF5">
        <w:t>☐ Identify unmet needs and critical infrastructure impacts. </w:t>
      </w:r>
    </w:p>
    <w:p w14:paraId="4BC79735" w14:textId="7E5A2F71" w:rsidR="000F0AF5" w:rsidRPr="000F0AF5" w:rsidRDefault="000F0AF5" w:rsidP="00540FEC">
      <w:pPr>
        <w:pStyle w:val="FirstParagraph"/>
        <w:numPr>
          <w:ilvl w:val="0"/>
          <w:numId w:val="318"/>
        </w:numPr>
      </w:pPr>
      <w:r w:rsidRPr="000F0AF5">
        <w:t>☐ Share findings with EOC Staff and Executive Group. </w:t>
      </w:r>
    </w:p>
    <w:p w14:paraId="43009888" w14:textId="77777777" w:rsidR="000F0AF5" w:rsidRPr="000F0AF5" w:rsidRDefault="000F0AF5" w:rsidP="00111453">
      <w:pPr>
        <w:pStyle w:val="Heading2"/>
        <w:rPr>
          <w:i/>
          <w:iCs/>
        </w:rPr>
      </w:pPr>
      <w:r w:rsidRPr="000F0AF5">
        <w:t>5. Reporting &amp; Documentation</w:t>
      </w:r>
      <w:r w:rsidRPr="000F0AF5">
        <w:rPr>
          <w:i/>
          <w:iCs/>
        </w:rPr>
        <w:t> </w:t>
      </w:r>
    </w:p>
    <w:p w14:paraId="08E86FCD" w14:textId="77777777" w:rsidR="000F0AF5" w:rsidRPr="000F0AF5" w:rsidRDefault="000F0AF5" w:rsidP="00540FEC">
      <w:pPr>
        <w:pStyle w:val="FirstParagraph"/>
        <w:numPr>
          <w:ilvl w:val="0"/>
          <w:numId w:val="319"/>
        </w:numPr>
      </w:pPr>
      <w:r w:rsidRPr="000F0AF5">
        <w:t>☐ Produce regular damage assessment summaries for EOC briefings. </w:t>
      </w:r>
    </w:p>
    <w:p w14:paraId="5815CF82" w14:textId="77777777" w:rsidR="000F0AF5" w:rsidRPr="000F0AF5" w:rsidRDefault="000F0AF5" w:rsidP="00540FEC">
      <w:pPr>
        <w:pStyle w:val="FirstParagraph"/>
        <w:numPr>
          <w:ilvl w:val="0"/>
          <w:numId w:val="320"/>
        </w:numPr>
      </w:pPr>
      <w:r w:rsidRPr="000F0AF5">
        <w:t>☐ Submit reports to state emergency management for disaster declaration consideration. </w:t>
      </w:r>
    </w:p>
    <w:p w14:paraId="57C6855E" w14:textId="77777777" w:rsidR="000F0AF5" w:rsidRPr="000F0AF5" w:rsidRDefault="000F0AF5" w:rsidP="00540FEC">
      <w:pPr>
        <w:pStyle w:val="FirstParagraph"/>
        <w:numPr>
          <w:ilvl w:val="0"/>
          <w:numId w:val="321"/>
        </w:numPr>
      </w:pPr>
      <w:r w:rsidRPr="000F0AF5">
        <w:t>☐ Maintain documentation for FEMA reimbursement and insurance claims. </w:t>
      </w:r>
    </w:p>
    <w:p w14:paraId="2AF20B29" w14:textId="19C9AA00" w:rsidR="000F0AF5" w:rsidRPr="000F0AF5" w:rsidRDefault="000F0AF5" w:rsidP="00540FEC">
      <w:pPr>
        <w:pStyle w:val="FirstParagraph"/>
        <w:numPr>
          <w:ilvl w:val="0"/>
          <w:numId w:val="322"/>
        </w:numPr>
      </w:pPr>
      <w:r w:rsidRPr="000F0AF5">
        <w:t>☐ Archive photos, maps, and assessment forms securely. </w:t>
      </w:r>
    </w:p>
    <w:p w14:paraId="22A2E4B6" w14:textId="77777777" w:rsidR="000F0AF5" w:rsidRPr="000F0AF5" w:rsidRDefault="000F0AF5" w:rsidP="00111453">
      <w:pPr>
        <w:pStyle w:val="Heading2"/>
        <w:rPr>
          <w:i/>
          <w:iCs/>
        </w:rPr>
      </w:pPr>
      <w:r w:rsidRPr="000F0AF5">
        <w:t>6. Public Communication Support</w:t>
      </w:r>
      <w:r w:rsidRPr="000F0AF5">
        <w:rPr>
          <w:i/>
          <w:iCs/>
        </w:rPr>
        <w:t> </w:t>
      </w:r>
    </w:p>
    <w:p w14:paraId="5E2CD229" w14:textId="77777777" w:rsidR="000F0AF5" w:rsidRPr="000F0AF5" w:rsidRDefault="000F0AF5" w:rsidP="00540FEC">
      <w:pPr>
        <w:pStyle w:val="FirstParagraph"/>
        <w:numPr>
          <w:ilvl w:val="0"/>
          <w:numId w:val="323"/>
        </w:numPr>
      </w:pPr>
      <w:r w:rsidRPr="000F0AF5">
        <w:t>☐ Coordinate with the Public Information Officer (PIO) to share general damage updates. </w:t>
      </w:r>
    </w:p>
    <w:p w14:paraId="78876A00" w14:textId="77777777" w:rsidR="000F0AF5" w:rsidRPr="000F0AF5" w:rsidRDefault="000F0AF5" w:rsidP="00540FEC">
      <w:pPr>
        <w:pStyle w:val="FirstParagraph"/>
        <w:numPr>
          <w:ilvl w:val="0"/>
          <w:numId w:val="324"/>
        </w:numPr>
      </w:pPr>
      <w:r w:rsidRPr="000F0AF5">
        <w:t>☐ Provide guidance to the public on how to report damage. </w:t>
      </w:r>
    </w:p>
    <w:p w14:paraId="0B231C17" w14:textId="343CAB05" w:rsidR="000F0AF5" w:rsidRPr="000F0AF5" w:rsidRDefault="000F0AF5" w:rsidP="00540FEC">
      <w:pPr>
        <w:pStyle w:val="FirstParagraph"/>
        <w:numPr>
          <w:ilvl w:val="0"/>
          <w:numId w:val="325"/>
        </w:numPr>
      </w:pPr>
      <w:r w:rsidRPr="000F0AF5">
        <w:t>☐ Support messaging related to disaster assistance and recovery resources. </w:t>
      </w:r>
    </w:p>
    <w:p w14:paraId="5CF9611D" w14:textId="77777777" w:rsidR="000F0AF5" w:rsidRPr="000F0AF5" w:rsidRDefault="000F0AF5" w:rsidP="00111453">
      <w:pPr>
        <w:pStyle w:val="Heading2"/>
        <w:rPr>
          <w:i/>
          <w:iCs/>
        </w:rPr>
      </w:pPr>
      <w:r w:rsidRPr="000F0AF5">
        <w:t>7. Demobilization &amp; Recovery Transition</w:t>
      </w:r>
      <w:r w:rsidRPr="000F0AF5">
        <w:rPr>
          <w:i/>
          <w:iCs/>
        </w:rPr>
        <w:t> </w:t>
      </w:r>
    </w:p>
    <w:p w14:paraId="660F8FAB" w14:textId="77777777" w:rsidR="000F0AF5" w:rsidRPr="000F0AF5" w:rsidRDefault="000F0AF5" w:rsidP="00540FEC">
      <w:pPr>
        <w:pStyle w:val="FirstParagraph"/>
        <w:numPr>
          <w:ilvl w:val="0"/>
          <w:numId w:val="326"/>
        </w:numPr>
      </w:pPr>
      <w:r w:rsidRPr="000F0AF5">
        <w:t xml:space="preserve">☐ Finalize damage assessment reports and </w:t>
      </w:r>
      <w:proofErr w:type="gramStart"/>
      <w:r w:rsidRPr="000F0AF5">
        <w:t>submit</w:t>
      </w:r>
      <w:proofErr w:type="gramEnd"/>
      <w:r w:rsidRPr="000F0AF5">
        <w:t xml:space="preserve"> to appropriate agencies. </w:t>
      </w:r>
    </w:p>
    <w:p w14:paraId="7E076FCE" w14:textId="77777777" w:rsidR="000F0AF5" w:rsidRPr="000F0AF5" w:rsidRDefault="000F0AF5" w:rsidP="00540FEC">
      <w:pPr>
        <w:pStyle w:val="FirstParagraph"/>
        <w:numPr>
          <w:ilvl w:val="0"/>
          <w:numId w:val="327"/>
        </w:numPr>
      </w:pPr>
      <w:r w:rsidRPr="000F0AF5">
        <w:t>☐ Support transition to long-term recovery planning. </w:t>
      </w:r>
    </w:p>
    <w:p w14:paraId="7E59261F" w14:textId="77777777" w:rsidR="000F0AF5" w:rsidRPr="000F0AF5" w:rsidRDefault="000F0AF5" w:rsidP="00540FEC">
      <w:pPr>
        <w:pStyle w:val="FirstParagraph"/>
        <w:numPr>
          <w:ilvl w:val="0"/>
          <w:numId w:val="328"/>
        </w:numPr>
      </w:pPr>
      <w:r w:rsidRPr="000F0AF5">
        <w:t>☐ Participate in after-action reviews and improvement planning. </w:t>
      </w:r>
    </w:p>
    <w:p w14:paraId="3D186FDE" w14:textId="77777777" w:rsidR="000F0AF5" w:rsidRPr="000F0AF5" w:rsidRDefault="000F0AF5" w:rsidP="00540FEC">
      <w:pPr>
        <w:pStyle w:val="FirstParagraph"/>
        <w:numPr>
          <w:ilvl w:val="0"/>
          <w:numId w:val="329"/>
        </w:numPr>
      </w:pPr>
      <w:r w:rsidRPr="000F0AF5">
        <w:t>☐ Update damage assessment protocols based on lessons learned. </w:t>
      </w:r>
    </w:p>
    <w:p w14:paraId="6D88742F" w14:textId="77777777" w:rsidR="000F0AF5" w:rsidRPr="000F0AF5" w:rsidRDefault="000F0AF5" w:rsidP="000F0AF5">
      <w:pPr>
        <w:pStyle w:val="FirstParagraph"/>
      </w:pPr>
      <w:r w:rsidRPr="000F0AF5">
        <w:t> </w:t>
      </w:r>
    </w:p>
    <w:p w14:paraId="259C1654" w14:textId="77777777" w:rsidR="00111453" w:rsidRDefault="00111453">
      <w:r>
        <w:br w:type="page"/>
      </w:r>
    </w:p>
    <w:p w14:paraId="66B54DE3" w14:textId="115444DE" w:rsidR="00111453" w:rsidRPr="0021003C" w:rsidRDefault="000F0AF5" w:rsidP="00CB087C">
      <w:pPr>
        <w:pStyle w:val="Heading1"/>
        <w:jc w:val="center"/>
        <w:rPr>
          <w:u w:val="single"/>
        </w:rPr>
      </w:pPr>
      <w:r w:rsidRPr="0021003C">
        <w:rPr>
          <w:u w:val="single"/>
        </w:rPr>
        <w:lastRenderedPageBreak/>
        <w:t>IT DEPARTMENT</w:t>
      </w:r>
    </w:p>
    <w:p w14:paraId="26DE156E" w14:textId="530E5885" w:rsidR="000F0AF5" w:rsidRPr="000F0AF5" w:rsidRDefault="000F0AF5" w:rsidP="00CB087C">
      <w:pPr>
        <w:pStyle w:val="Heading1"/>
        <w:jc w:val="center"/>
      </w:pPr>
      <w:r w:rsidRPr="000F0AF5">
        <w:t>EOC ACTIVATION CHECKLIST</w:t>
      </w:r>
    </w:p>
    <w:p w14:paraId="6F492214" w14:textId="03EA23F8" w:rsidR="000F0AF5" w:rsidRPr="000F0AF5" w:rsidRDefault="000F0AF5" w:rsidP="00CB087C">
      <w:pPr>
        <w:pStyle w:val="Heading2"/>
        <w:jc w:val="center"/>
      </w:pPr>
      <w:r w:rsidRPr="000F0AF5">
        <w:t>(Aligned with ESF-2: IT &amp; Communications)</w:t>
      </w:r>
    </w:p>
    <w:p w14:paraId="63AD5DD0" w14:textId="77777777" w:rsidR="000F0AF5" w:rsidRPr="000F0AF5" w:rsidRDefault="000F0AF5" w:rsidP="000F0AF5">
      <w:pPr>
        <w:pStyle w:val="FirstParagraph"/>
        <w:rPr>
          <w:i/>
          <w:iCs/>
        </w:rPr>
      </w:pPr>
      <w:r w:rsidRPr="000F0AF5">
        <w:rPr>
          <w:b/>
          <w:bCs/>
        </w:rPr>
        <w:t>1. Initial Activation</w:t>
      </w:r>
      <w:r w:rsidRPr="000F0AF5">
        <w:rPr>
          <w:i/>
          <w:iCs/>
        </w:rPr>
        <w:t> </w:t>
      </w:r>
    </w:p>
    <w:p w14:paraId="0CF4DAD8" w14:textId="77777777" w:rsidR="000F0AF5" w:rsidRPr="000F0AF5" w:rsidRDefault="000F0AF5" w:rsidP="00540FEC">
      <w:pPr>
        <w:pStyle w:val="FirstParagraph"/>
        <w:numPr>
          <w:ilvl w:val="0"/>
          <w:numId w:val="330"/>
        </w:numPr>
      </w:pPr>
      <w:r w:rsidRPr="000F0AF5">
        <w:t>☐ Confirm EOC activation level and reporting structure. </w:t>
      </w:r>
    </w:p>
    <w:p w14:paraId="287C41A0" w14:textId="77777777" w:rsidR="000F0AF5" w:rsidRPr="000F0AF5" w:rsidRDefault="000F0AF5" w:rsidP="00540FEC">
      <w:pPr>
        <w:pStyle w:val="FirstParagraph"/>
        <w:numPr>
          <w:ilvl w:val="0"/>
          <w:numId w:val="331"/>
        </w:numPr>
      </w:pPr>
      <w:r w:rsidRPr="000F0AF5">
        <w:t>☐ Assign IT Department representative(s) to the EOC. </w:t>
      </w:r>
    </w:p>
    <w:p w14:paraId="41EE5098" w14:textId="77777777" w:rsidR="000F0AF5" w:rsidRPr="000F0AF5" w:rsidRDefault="000F0AF5" w:rsidP="00540FEC">
      <w:pPr>
        <w:pStyle w:val="FirstParagraph"/>
        <w:numPr>
          <w:ilvl w:val="0"/>
          <w:numId w:val="332"/>
        </w:numPr>
      </w:pPr>
      <w:r w:rsidRPr="000F0AF5">
        <w:t>☐ Review initial Situation Report (</w:t>
      </w:r>
      <w:proofErr w:type="spellStart"/>
      <w:r w:rsidRPr="000F0AF5">
        <w:t>SitRep</w:t>
      </w:r>
      <w:proofErr w:type="spellEnd"/>
      <w:r w:rsidRPr="000F0AF5">
        <w:t>) and Incident Action Plan (IAP). </w:t>
      </w:r>
    </w:p>
    <w:p w14:paraId="6E96BD45" w14:textId="77777777" w:rsidR="000F0AF5" w:rsidRPr="000F0AF5" w:rsidRDefault="000F0AF5" w:rsidP="00540FEC">
      <w:pPr>
        <w:pStyle w:val="FirstParagraph"/>
        <w:numPr>
          <w:ilvl w:val="0"/>
          <w:numId w:val="333"/>
        </w:numPr>
      </w:pPr>
      <w:r w:rsidRPr="000F0AF5">
        <w:t>☐ Notify IT leadership and activate internal emergency protocols. </w:t>
      </w:r>
    </w:p>
    <w:p w14:paraId="06E410E8" w14:textId="7FD20262" w:rsidR="000F0AF5" w:rsidRPr="000F0AF5" w:rsidRDefault="000F0AF5" w:rsidP="00540FEC">
      <w:pPr>
        <w:pStyle w:val="FirstParagraph"/>
        <w:numPr>
          <w:ilvl w:val="0"/>
          <w:numId w:val="334"/>
        </w:numPr>
      </w:pPr>
      <w:r w:rsidRPr="000F0AF5">
        <w:t>☐ Establish communication with Operations and Logistics Sections and ESF partners. </w:t>
      </w:r>
    </w:p>
    <w:p w14:paraId="766959D0" w14:textId="77777777" w:rsidR="000F0AF5" w:rsidRPr="000F0AF5" w:rsidRDefault="000F0AF5" w:rsidP="00CB087C">
      <w:pPr>
        <w:pStyle w:val="Heading2"/>
        <w:rPr>
          <w:i/>
          <w:iCs/>
        </w:rPr>
      </w:pPr>
      <w:r w:rsidRPr="000F0AF5">
        <w:t>2. Communications Infrastructure</w:t>
      </w:r>
      <w:r w:rsidRPr="000F0AF5">
        <w:rPr>
          <w:i/>
          <w:iCs/>
        </w:rPr>
        <w:t> </w:t>
      </w:r>
    </w:p>
    <w:p w14:paraId="42A76FFB" w14:textId="77777777" w:rsidR="000F0AF5" w:rsidRPr="000F0AF5" w:rsidRDefault="000F0AF5" w:rsidP="00540FEC">
      <w:pPr>
        <w:pStyle w:val="FirstParagraph"/>
        <w:numPr>
          <w:ilvl w:val="0"/>
          <w:numId w:val="335"/>
        </w:numPr>
      </w:pPr>
      <w:r w:rsidRPr="000F0AF5">
        <w:t>☐ Assess operational status of voice, data, and radio systems. </w:t>
      </w:r>
    </w:p>
    <w:p w14:paraId="2C7FCDEC" w14:textId="77777777" w:rsidR="000F0AF5" w:rsidRPr="000F0AF5" w:rsidRDefault="000F0AF5" w:rsidP="00540FEC">
      <w:pPr>
        <w:pStyle w:val="FirstParagraph"/>
        <w:numPr>
          <w:ilvl w:val="0"/>
          <w:numId w:val="336"/>
        </w:numPr>
      </w:pPr>
      <w:r w:rsidRPr="000F0AF5">
        <w:t>☐ Ensure EOC communications systems (phones, internet, radios) are functional. </w:t>
      </w:r>
    </w:p>
    <w:p w14:paraId="3E0B9321" w14:textId="77777777" w:rsidR="000F0AF5" w:rsidRPr="000F0AF5" w:rsidRDefault="000F0AF5" w:rsidP="00540FEC">
      <w:pPr>
        <w:pStyle w:val="FirstParagraph"/>
        <w:numPr>
          <w:ilvl w:val="0"/>
          <w:numId w:val="337"/>
        </w:numPr>
      </w:pPr>
      <w:r w:rsidRPr="000F0AF5">
        <w:t>☐ Coordinate with telecommunications providers for outages or service restoration. </w:t>
      </w:r>
    </w:p>
    <w:p w14:paraId="5D181BE6" w14:textId="77777777" w:rsidR="000F0AF5" w:rsidRPr="000F0AF5" w:rsidRDefault="000F0AF5" w:rsidP="00540FEC">
      <w:pPr>
        <w:pStyle w:val="FirstParagraph"/>
        <w:numPr>
          <w:ilvl w:val="0"/>
          <w:numId w:val="338"/>
        </w:numPr>
      </w:pPr>
      <w:r w:rsidRPr="000F0AF5">
        <w:t>☐ Support interoperability between agencies (e.g., radio channels, shared networks). </w:t>
      </w:r>
    </w:p>
    <w:p w14:paraId="0B5C66CA" w14:textId="1052B2FC" w:rsidR="000F0AF5" w:rsidRPr="000F0AF5" w:rsidRDefault="000F0AF5" w:rsidP="00540FEC">
      <w:pPr>
        <w:pStyle w:val="FirstParagraph"/>
        <w:numPr>
          <w:ilvl w:val="0"/>
          <w:numId w:val="339"/>
        </w:numPr>
      </w:pPr>
      <w:r w:rsidRPr="000F0AF5">
        <w:t>☐ Deploy backup communications systems if needed (e.g., satellite phones, mobile hotspots). </w:t>
      </w:r>
    </w:p>
    <w:p w14:paraId="72DFFBB1" w14:textId="77777777" w:rsidR="000F0AF5" w:rsidRPr="000F0AF5" w:rsidRDefault="000F0AF5" w:rsidP="00CB087C">
      <w:pPr>
        <w:pStyle w:val="Heading2"/>
        <w:rPr>
          <w:i/>
          <w:iCs/>
        </w:rPr>
      </w:pPr>
      <w:r w:rsidRPr="000F0AF5">
        <w:t>3. IT Systems &amp; Network Support</w:t>
      </w:r>
      <w:r w:rsidRPr="000F0AF5">
        <w:rPr>
          <w:i/>
          <w:iCs/>
        </w:rPr>
        <w:t> </w:t>
      </w:r>
    </w:p>
    <w:p w14:paraId="15C7B65E" w14:textId="77777777" w:rsidR="000F0AF5" w:rsidRPr="000F0AF5" w:rsidRDefault="000F0AF5" w:rsidP="00540FEC">
      <w:pPr>
        <w:pStyle w:val="FirstParagraph"/>
        <w:numPr>
          <w:ilvl w:val="0"/>
          <w:numId w:val="340"/>
        </w:numPr>
      </w:pPr>
      <w:r w:rsidRPr="000F0AF5">
        <w:t>☐ Ensure continuity of critical IT systems (email, servers, cloud services). </w:t>
      </w:r>
    </w:p>
    <w:p w14:paraId="29ABF629" w14:textId="77777777" w:rsidR="000F0AF5" w:rsidRPr="000F0AF5" w:rsidRDefault="000F0AF5" w:rsidP="00540FEC">
      <w:pPr>
        <w:pStyle w:val="FirstParagraph"/>
        <w:numPr>
          <w:ilvl w:val="0"/>
          <w:numId w:val="341"/>
        </w:numPr>
      </w:pPr>
      <w:r w:rsidRPr="000F0AF5">
        <w:t>☐ Monitor network performance and address outages or slowdowns. </w:t>
      </w:r>
    </w:p>
    <w:p w14:paraId="450F5DB5" w14:textId="77777777" w:rsidR="000F0AF5" w:rsidRPr="000F0AF5" w:rsidRDefault="000F0AF5" w:rsidP="00540FEC">
      <w:pPr>
        <w:pStyle w:val="FirstParagraph"/>
        <w:numPr>
          <w:ilvl w:val="0"/>
          <w:numId w:val="342"/>
        </w:numPr>
      </w:pPr>
      <w:r w:rsidRPr="000F0AF5">
        <w:t>☐ Provide technical support to EOC staff and field personnel. </w:t>
      </w:r>
    </w:p>
    <w:p w14:paraId="798AC849" w14:textId="77777777" w:rsidR="000F0AF5" w:rsidRPr="000F0AF5" w:rsidRDefault="000F0AF5" w:rsidP="00540FEC">
      <w:pPr>
        <w:pStyle w:val="FirstParagraph"/>
        <w:numPr>
          <w:ilvl w:val="0"/>
          <w:numId w:val="343"/>
        </w:numPr>
      </w:pPr>
      <w:r w:rsidRPr="000F0AF5">
        <w:t>☐ Activate redundant systems or failover sites if required. </w:t>
      </w:r>
    </w:p>
    <w:p w14:paraId="1BDF57B9" w14:textId="763E3CE5" w:rsidR="000F0AF5" w:rsidRPr="000F0AF5" w:rsidRDefault="000F0AF5" w:rsidP="00540FEC">
      <w:pPr>
        <w:pStyle w:val="FirstParagraph"/>
        <w:numPr>
          <w:ilvl w:val="0"/>
          <w:numId w:val="344"/>
        </w:numPr>
      </w:pPr>
      <w:r w:rsidRPr="000F0AF5">
        <w:t>☐ Maintain cybersecurity monitoring and threat detection. </w:t>
      </w:r>
    </w:p>
    <w:p w14:paraId="6235189D" w14:textId="77777777" w:rsidR="000F0AF5" w:rsidRPr="000F0AF5" w:rsidRDefault="000F0AF5" w:rsidP="00CB087C">
      <w:pPr>
        <w:pStyle w:val="Heading2"/>
        <w:rPr>
          <w:i/>
          <w:iCs/>
        </w:rPr>
      </w:pPr>
      <w:r w:rsidRPr="000F0AF5">
        <w:lastRenderedPageBreak/>
        <w:t>4. Data &amp; Information Management</w:t>
      </w:r>
      <w:r w:rsidRPr="000F0AF5">
        <w:rPr>
          <w:i/>
          <w:iCs/>
        </w:rPr>
        <w:t> </w:t>
      </w:r>
    </w:p>
    <w:p w14:paraId="29FE3905" w14:textId="77777777" w:rsidR="000F0AF5" w:rsidRPr="000F0AF5" w:rsidRDefault="000F0AF5" w:rsidP="00540FEC">
      <w:pPr>
        <w:pStyle w:val="FirstParagraph"/>
        <w:numPr>
          <w:ilvl w:val="0"/>
          <w:numId w:val="345"/>
        </w:numPr>
      </w:pPr>
      <w:r w:rsidRPr="000F0AF5">
        <w:t>☐ Support GIS, ReadyOP, Alastar, Palmetto EOC, or other situational awareness platforms. </w:t>
      </w:r>
    </w:p>
    <w:p w14:paraId="18DE4392" w14:textId="77777777" w:rsidR="000F0AF5" w:rsidRPr="000F0AF5" w:rsidRDefault="000F0AF5" w:rsidP="00540FEC">
      <w:pPr>
        <w:pStyle w:val="FirstParagraph"/>
        <w:numPr>
          <w:ilvl w:val="0"/>
          <w:numId w:val="346"/>
        </w:numPr>
      </w:pPr>
      <w:r w:rsidRPr="000F0AF5">
        <w:t>☐ Ensure data backups are current and accessible. </w:t>
      </w:r>
    </w:p>
    <w:p w14:paraId="21D2E7D8" w14:textId="77777777" w:rsidR="000F0AF5" w:rsidRPr="000F0AF5" w:rsidRDefault="000F0AF5" w:rsidP="00540FEC">
      <w:pPr>
        <w:pStyle w:val="FirstParagraph"/>
        <w:numPr>
          <w:ilvl w:val="0"/>
          <w:numId w:val="347"/>
        </w:numPr>
      </w:pPr>
      <w:r w:rsidRPr="000F0AF5">
        <w:t>☐ Assist with secure file sharing and collaboration tools. </w:t>
      </w:r>
    </w:p>
    <w:p w14:paraId="33151EF7" w14:textId="77777777" w:rsidR="000F0AF5" w:rsidRPr="000F0AF5" w:rsidRDefault="000F0AF5" w:rsidP="00540FEC">
      <w:pPr>
        <w:pStyle w:val="FirstParagraph"/>
        <w:numPr>
          <w:ilvl w:val="0"/>
          <w:numId w:val="348"/>
        </w:numPr>
      </w:pPr>
      <w:r w:rsidRPr="000F0AF5">
        <w:t>☐ Maintain access control and user permissions for emergency systems. </w:t>
      </w:r>
    </w:p>
    <w:p w14:paraId="737B9B3D" w14:textId="2206BD5B" w:rsidR="000F0AF5" w:rsidRPr="000F0AF5" w:rsidRDefault="000F0AF5" w:rsidP="00540FEC">
      <w:pPr>
        <w:pStyle w:val="FirstParagraph"/>
        <w:numPr>
          <w:ilvl w:val="0"/>
          <w:numId w:val="349"/>
        </w:numPr>
      </w:pPr>
      <w:r w:rsidRPr="000F0AF5">
        <w:t>☐ Document all IT-related actions and system changes. </w:t>
      </w:r>
    </w:p>
    <w:p w14:paraId="67FF7861" w14:textId="77777777" w:rsidR="000F0AF5" w:rsidRPr="000F0AF5" w:rsidRDefault="000F0AF5" w:rsidP="00CB087C">
      <w:pPr>
        <w:pStyle w:val="Heading2"/>
        <w:rPr>
          <w:i/>
          <w:iCs/>
        </w:rPr>
      </w:pPr>
      <w:r w:rsidRPr="000F0AF5">
        <w:t>5. Resource Coordination</w:t>
      </w:r>
      <w:r w:rsidRPr="000F0AF5">
        <w:rPr>
          <w:i/>
          <w:iCs/>
        </w:rPr>
        <w:t> </w:t>
      </w:r>
    </w:p>
    <w:p w14:paraId="4EBA1FF1" w14:textId="77777777" w:rsidR="000F0AF5" w:rsidRPr="000F0AF5" w:rsidRDefault="000F0AF5" w:rsidP="00540FEC">
      <w:pPr>
        <w:pStyle w:val="FirstParagraph"/>
        <w:numPr>
          <w:ilvl w:val="0"/>
          <w:numId w:val="350"/>
        </w:numPr>
      </w:pPr>
      <w:r w:rsidRPr="000F0AF5">
        <w:t>☐ Track IT personnel, equipment, and support assets. </w:t>
      </w:r>
    </w:p>
    <w:p w14:paraId="5568404F" w14:textId="77777777" w:rsidR="000F0AF5" w:rsidRPr="000F0AF5" w:rsidRDefault="000F0AF5" w:rsidP="00540FEC">
      <w:pPr>
        <w:pStyle w:val="FirstParagraph"/>
        <w:numPr>
          <w:ilvl w:val="0"/>
          <w:numId w:val="351"/>
        </w:numPr>
      </w:pPr>
      <w:r w:rsidRPr="000F0AF5">
        <w:t>☐ Submit resource requests through the EOC Logistics Section. </w:t>
      </w:r>
    </w:p>
    <w:p w14:paraId="1B77F5C9" w14:textId="77777777" w:rsidR="000F0AF5" w:rsidRPr="000F0AF5" w:rsidRDefault="000F0AF5" w:rsidP="00540FEC">
      <w:pPr>
        <w:pStyle w:val="FirstParagraph"/>
        <w:numPr>
          <w:ilvl w:val="0"/>
          <w:numId w:val="352"/>
        </w:numPr>
      </w:pPr>
      <w:r w:rsidRPr="000F0AF5">
        <w:t>☐ Coordinate with vendors for emergency IT support or equipment. </w:t>
      </w:r>
    </w:p>
    <w:p w14:paraId="43CD3F92" w14:textId="02C66724" w:rsidR="000F0AF5" w:rsidRPr="000F0AF5" w:rsidRDefault="000F0AF5" w:rsidP="00540FEC">
      <w:pPr>
        <w:pStyle w:val="FirstParagraph"/>
        <w:numPr>
          <w:ilvl w:val="0"/>
          <w:numId w:val="353"/>
        </w:numPr>
      </w:pPr>
      <w:r w:rsidRPr="000F0AF5">
        <w:t>☐ Maintain inventory of deployable IT kits and mobile support units. </w:t>
      </w:r>
    </w:p>
    <w:p w14:paraId="340CAC7D" w14:textId="77777777" w:rsidR="000F0AF5" w:rsidRPr="000F0AF5" w:rsidRDefault="000F0AF5" w:rsidP="00CB087C">
      <w:pPr>
        <w:pStyle w:val="Heading2"/>
        <w:rPr>
          <w:i/>
          <w:iCs/>
        </w:rPr>
      </w:pPr>
      <w:r w:rsidRPr="000F0AF5">
        <w:t>6. Public Information &amp; Alerting Support</w:t>
      </w:r>
      <w:r w:rsidRPr="000F0AF5">
        <w:rPr>
          <w:i/>
          <w:iCs/>
        </w:rPr>
        <w:t> </w:t>
      </w:r>
    </w:p>
    <w:p w14:paraId="65421931" w14:textId="77777777" w:rsidR="000F0AF5" w:rsidRPr="000F0AF5" w:rsidRDefault="000F0AF5" w:rsidP="00540FEC">
      <w:pPr>
        <w:pStyle w:val="FirstParagraph"/>
        <w:numPr>
          <w:ilvl w:val="0"/>
          <w:numId w:val="354"/>
        </w:numPr>
      </w:pPr>
      <w:r w:rsidRPr="000F0AF5">
        <w:t>☐ Support mass notification systems (e.g., IPAWS, MB-Alerts). </w:t>
      </w:r>
    </w:p>
    <w:p w14:paraId="33CD4837" w14:textId="77777777" w:rsidR="000F0AF5" w:rsidRPr="000F0AF5" w:rsidRDefault="000F0AF5" w:rsidP="00540FEC">
      <w:pPr>
        <w:pStyle w:val="FirstParagraph"/>
        <w:numPr>
          <w:ilvl w:val="0"/>
          <w:numId w:val="355"/>
        </w:numPr>
      </w:pPr>
      <w:r w:rsidRPr="000F0AF5">
        <w:t>☐ Ensure public-facing websites and social media platforms remain operational. </w:t>
      </w:r>
    </w:p>
    <w:p w14:paraId="65583088" w14:textId="77777777" w:rsidR="000F0AF5" w:rsidRPr="000F0AF5" w:rsidRDefault="000F0AF5" w:rsidP="00540FEC">
      <w:pPr>
        <w:pStyle w:val="FirstParagraph"/>
        <w:numPr>
          <w:ilvl w:val="0"/>
          <w:numId w:val="356"/>
        </w:numPr>
      </w:pPr>
      <w:r w:rsidRPr="000F0AF5">
        <w:t>☐ Assist PIO with digital tools for public messaging and virtual briefings. </w:t>
      </w:r>
    </w:p>
    <w:p w14:paraId="66CE510F" w14:textId="03E5C7A1" w:rsidR="000F0AF5" w:rsidRPr="000F0AF5" w:rsidRDefault="000F0AF5" w:rsidP="00540FEC">
      <w:pPr>
        <w:pStyle w:val="FirstParagraph"/>
        <w:numPr>
          <w:ilvl w:val="0"/>
          <w:numId w:val="357"/>
        </w:numPr>
      </w:pPr>
      <w:r w:rsidRPr="000F0AF5">
        <w:t>☐ Monitor for misinformation or cyber threats targeting public systems. </w:t>
      </w:r>
    </w:p>
    <w:p w14:paraId="1408A158" w14:textId="77777777" w:rsidR="000F0AF5" w:rsidRPr="000F0AF5" w:rsidRDefault="000F0AF5" w:rsidP="00CB087C">
      <w:pPr>
        <w:pStyle w:val="Heading2"/>
        <w:rPr>
          <w:i/>
          <w:iCs/>
        </w:rPr>
      </w:pPr>
      <w:r w:rsidRPr="000F0AF5">
        <w:t>7. Demobilization &amp; Recovery</w:t>
      </w:r>
      <w:r w:rsidRPr="000F0AF5">
        <w:rPr>
          <w:i/>
          <w:iCs/>
        </w:rPr>
        <w:t> </w:t>
      </w:r>
    </w:p>
    <w:p w14:paraId="2A225EDF" w14:textId="77777777" w:rsidR="000F0AF5" w:rsidRPr="000F0AF5" w:rsidRDefault="000F0AF5" w:rsidP="00540FEC">
      <w:pPr>
        <w:pStyle w:val="FirstParagraph"/>
        <w:numPr>
          <w:ilvl w:val="0"/>
          <w:numId w:val="358"/>
        </w:numPr>
      </w:pPr>
      <w:r w:rsidRPr="000F0AF5">
        <w:t>☐ Begin planning for IT system restoration and normalization. </w:t>
      </w:r>
    </w:p>
    <w:p w14:paraId="039E69CE" w14:textId="77777777" w:rsidR="000F0AF5" w:rsidRPr="000F0AF5" w:rsidRDefault="000F0AF5" w:rsidP="00540FEC">
      <w:pPr>
        <w:pStyle w:val="FirstParagraph"/>
        <w:numPr>
          <w:ilvl w:val="0"/>
          <w:numId w:val="359"/>
        </w:numPr>
      </w:pPr>
      <w:r w:rsidRPr="000F0AF5">
        <w:t>☐ Support after-action data collection and system performance review. </w:t>
      </w:r>
    </w:p>
    <w:p w14:paraId="6F4DC0AD" w14:textId="77777777" w:rsidR="000F0AF5" w:rsidRPr="000F0AF5" w:rsidRDefault="000F0AF5" w:rsidP="00540FEC">
      <w:pPr>
        <w:pStyle w:val="FirstParagraph"/>
        <w:numPr>
          <w:ilvl w:val="0"/>
          <w:numId w:val="360"/>
        </w:numPr>
      </w:pPr>
      <w:r w:rsidRPr="000F0AF5">
        <w:t>☐ Coordinate with Finance &amp; Admin Section for cost tracking and reimbursement. </w:t>
      </w:r>
    </w:p>
    <w:p w14:paraId="14E59992" w14:textId="77777777" w:rsidR="000F0AF5" w:rsidRPr="000F0AF5" w:rsidRDefault="000F0AF5" w:rsidP="00540FEC">
      <w:pPr>
        <w:pStyle w:val="FirstParagraph"/>
        <w:numPr>
          <w:ilvl w:val="0"/>
          <w:numId w:val="361"/>
        </w:numPr>
      </w:pPr>
      <w:r w:rsidRPr="000F0AF5">
        <w:t>☐ Participate in after-action reviews and update IT emergency plans. </w:t>
      </w:r>
    </w:p>
    <w:p w14:paraId="47413F18" w14:textId="77777777" w:rsidR="000F0AF5" w:rsidRPr="000F0AF5" w:rsidRDefault="000F0AF5" w:rsidP="000F0AF5">
      <w:pPr>
        <w:pStyle w:val="FirstParagraph"/>
      </w:pPr>
      <w:r w:rsidRPr="000F0AF5">
        <w:t> </w:t>
      </w:r>
    </w:p>
    <w:p w14:paraId="4144AAE3" w14:textId="77777777" w:rsidR="00111453" w:rsidRDefault="00111453">
      <w:r>
        <w:br w:type="page"/>
      </w:r>
    </w:p>
    <w:p w14:paraId="45D31FC4" w14:textId="5E73944A" w:rsidR="00F82B3B" w:rsidRPr="0021003C" w:rsidRDefault="000F0AF5" w:rsidP="00F82B3B">
      <w:pPr>
        <w:pStyle w:val="Heading1"/>
        <w:jc w:val="center"/>
        <w:rPr>
          <w:u w:val="single"/>
        </w:rPr>
      </w:pPr>
      <w:r w:rsidRPr="0021003C">
        <w:rPr>
          <w:u w:val="single"/>
        </w:rPr>
        <w:lastRenderedPageBreak/>
        <w:t>PROCUREMENT DIVISION</w:t>
      </w:r>
    </w:p>
    <w:p w14:paraId="2D1E5961" w14:textId="4EAE8534" w:rsidR="000F0AF5" w:rsidRPr="000F0AF5" w:rsidRDefault="000F0AF5" w:rsidP="00F82B3B">
      <w:pPr>
        <w:pStyle w:val="Heading1"/>
        <w:jc w:val="center"/>
      </w:pPr>
      <w:r w:rsidRPr="000F0AF5">
        <w:t>EOC ACTIVATION CHECKLIST</w:t>
      </w:r>
    </w:p>
    <w:p w14:paraId="40886593" w14:textId="40680EF4" w:rsidR="000F0AF5" w:rsidRPr="000F0AF5" w:rsidRDefault="000F0AF5" w:rsidP="00F82B3B">
      <w:pPr>
        <w:pStyle w:val="Heading2"/>
        <w:jc w:val="center"/>
      </w:pPr>
      <w:r w:rsidRPr="000F0AF5">
        <w:t>(Aligned with ESF-7: Resource Support)</w:t>
      </w:r>
    </w:p>
    <w:p w14:paraId="4BAD99BC" w14:textId="77777777" w:rsidR="000F0AF5" w:rsidRPr="000F0AF5" w:rsidRDefault="000F0AF5" w:rsidP="00F82B3B">
      <w:pPr>
        <w:pStyle w:val="Heading2"/>
        <w:rPr>
          <w:i/>
          <w:iCs/>
        </w:rPr>
      </w:pPr>
      <w:r w:rsidRPr="000F0AF5">
        <w:t>1. Initial Activation</w:t>
      </w:r>
      <w:r w:rsidRPr="000F0AF5">
        <w:rPr>
          <w:i/>
          <w:iCs/>
        </w:rPr>
        <w:t> </w:t>
      </w:r>
    </w:p>
    <w:p w14:paraId="5DEFA7A6" w14:textId="77777777" w:rsidR="000F0AF5" w:rsidRPr="000F0AF5" w:rsidRDefault="000F0AF5" w:rsidP="00540FEC">
      <w:pPr>
        <w:pStyle w:val="FirstParagraph"/>
        <w:numPr>
          <w:ilvl w:val="0"/>
          <w:numId w:val="362"/>
        </w:numPr>
      </w:pPr>
      <w:r w:rsidRPr="000F0AF5">
        <w:t>☐ Confirm EOC activation level and reporting structure. </w:t>
      </w:r>
    </w:p>
    <w:p w14:paraId="4DFF69CA" w14:textId="77777777" w:rsidR="000F0AF5" w:rsidRPr="000F0AF5" w:rsidRDefault="000F0AF5" w:rsidP="00540FEC">
      <w:pPr>
        <w:pStyle w:val="FirstParagraph"/>
        <w:numPr>
          <w:ilvl w:val="0"/>
          <w:numId w:val="363"/>
        </w:numPr>
      </w:pPr>
      <w:r w:rsidRPr="000F0AF5">
        <w:t>☐ Assign Procurement representative(s) to the EOC. </w:t>
      </w:r>
    </w:p>
    <w:p w14:paraId="5A8A4618" w14:textId="77777777" w:rsidR="000F0AF5" w:rsidRPr="000F0AF5" w:rsidRDefault="000F0AF5" w:rsidP="00540FEC">
      <w:pPr>
        <w:pStyle w:val="FirstParagraph"/>
        <w:numPr>
          <w:ilvl w:val="0"/>
          <w:numId w:val="364"/>
        </w:numPr>
      </w:pPr>
      <w:r w:rsidRPr="000F0AF5">
        <w:t>☐ Review initial Situation Report (</w:t>
      </w:r>
      <w:proofErr w:type="spellStart"/>
      <w:r w:rsidRPr="000F0AF5">
        <w:t>SitRep</w:t>
      </w:r>
      <w:proofErr w:type="spellEnd"/>
      <w:r w:rsidRPr="000F0AF5">
        <w:t>) and Incident Action Plan (IAP). </w:t>
      </w:r>
    </w:p>
    <w:p w14:paraId="05AFED26" w14:textId="77777777" w:rsidR="000F0AF5" w:rsidRPr="000F0AF5" w:rsidRDefault="000F0AF5" w:rsidP="00540FEC">
      <w:pPr>
        <w:pStyle w:val="FirstParagraph"/>
        <w:numPr>
          <w:ilvl w:val="0"/>
          <w:numId w:val="365"/>
        </w:numPr>
      </w:pPr>
      <w:r w:rsidRPr="000F0AF5">
        <w:t>☐ Notify procurement leadership and activate emergency purchasing protocols. </w:t>
      </w:r>
    </w:p>
    <w:p w14:paraId="599BEDC8" w14:textId="5A55950F" w:rsidR="000F0AF5" w:rsidRPr="000F0AF5" w:rsidRDefault="000F0AF5" w:rsidP="00540FEC">
      <w:pPr>
        <w:pStyle w:val="FirstParagraph"/>
        <w:numPr>
          <w:ilvl w:val="0"/>
          <w:numId w:val="366"/>
        </w:numPr>
      </w:pPr>
      <w:r w:rsidRPr="000F0AF5">
        <w:t>☐ Establish communication with Logistics Section and Finance/Admin Section. </w:t>
      </w:r>
    </w:p>
    <w:p w14:paraId="4DFDF875" w14:textId="77777777" w:rsidR="000F0AF5" w:rsidRPr="000F0AF5" w:rsidRDefault="000F0AF5" w:rsidP="00F82B3B">
      <w:pPr>
        <w:pStyle w:val="Heading2"/>
        <w:rPr>
          <w:i/>
          <w:iCs/>
        </w:rPr>
      </w:pPr>
      <w:r w:rsidRPr="000F0AF5">
        <w:t>2. Resource Coordination</w:t>
      </w:r>
      <w:r w:rsidRPr="000F0AF5">
        <w:rPr>
          <w:i/>
          <w:iCs/>
        </w:rPr>
        <w:t> </w:t>
      </w:r>
    </w:p>
    <w:p w14:paraId="23318270" w14:textId="77777777" w:rsidR="000F0AF5" w:rsidRPr="000F0AF5" w:rsidRDefault="000F0AF5" w:rsidP="00540FEC">
      <w:pPr>
        <w:pStyle w:val="FirstParagraph"/>
        <w:numPr>
          <w:ilvl w:val="0"/>
          <w:numId w:val="367"/>
        </w:numPr>
      </w:pPr>
      <w:r w:rsidRPr="000F0AF5">
        <w:t>☐ Identify and prioritize resource needs in coordination with EOC sections. </w:t>
      </w:r>
    </w:p>
    <w:p w14:paraId="3D65C5AD" w14:textId="77777777" w:rsidR="000F0AF5" w:rsidRPr="000F0AF5" w:rsidRDefault="000F0AF5" w:rsidP="00540FEC">
      <w:pPr>
        <w:pStyle w:val="FirstParagraph"/>
        <w:numPr>
          <w:ilvl w:val="0"/>
          <w:numId w:val="368"/>
        </w:numPr>
      </w:pPr>
      <w:r w:rsidRPr="000F0AF5">
        <w:t>☐ Review and process resource requests submitted through the EOC. </w:t>
      </w:r>
    </w:p>
    <w:p w14:paraId="045D402A" w14:textId="77777777" w:rsidR="000F0AF5" w:rsidRPr="000F0AF5" w:rsidRDefault="000F0AF5" w:rsidP="00540FEC">
      <w:pPr>
        <w:pStyle w:val="FirstParagraph"/>
        <w:numPr>
          <w:ilvl w:val="0"/>
          <w:numId w:val="369"/>
        </w:numPr>
      </w:pPr>
      <w:r w:rsidRPr="000F0AF5">
        <w:t>☐ Coordinate with vendors, suppliers, and mutual aid partners. </w:t>
      </w:r>
    </w:p>
    <w:p w14:paraId="08733539" w14:textId="77777777" w:rsidR="000F0AF5" w:rsidRPr="000F0AF5" w:rsidRDefault="000F0AF5" w:rsidP="00540FEC">
      <w:pPr>
        <w:pStyle w:val="FirstParagraph"/>
        <w:numPr>
          <w:ilvl w:val="0"/>
          <w:numId w:val="370"/>
        </w:numPr>
      </w:pPr>
      <w:r w:rsidRPr="000F0AF5">
        <w:t>☐ Track status of all resource orders, deliveries, and deployments. </w:t>
      </w:r>
    </w:p>
    <w:p w14:paraId="52F7125E" w14:textId="3D2120A0" w:rsidR="000F0AF5" w:rsidRPr="000F0AF5" w:rsidRDefault="000F0AF5" w:rsidP="00540FEC">
      <w:pPr>
        <w:pStyle w:val="FirstParagraph"/>
        <w:numPr>
          <w:ilvl w:val="0"/>
          <w:numId w:val="371"/>
        </w:numPr>
      </w:pPr>
      <w:r w:rsidRPr="000F0AF5">
        <w:t>☐ Maintain a centralized resource tracking system or spreadsheet. </w:t>
      </w:r>
    </w:p>
    <w:p w14:paraId="6B888B85" w14:textId="77777777" w:rsidR="000F0AF5" w:rsidRPr="000F0AF5" w:rsidRDefault="000F0AF5" w:rsidP="00F82B3B">
      <w:pPr>
        <w:pStyle w:val="Heading2"/>
        <w:rPr>
          <w:i/>
          <w:iCs/>
        </w:rPr>
      </w:pPr>
      <w:r w:rsidRPr="000F0AF5">
        <w:t>3. Emergency Purchasing &amp; Contracts</w:t>
      </w:r>
      <w:r w:rsidRPr="000F0AF5">
        <w:rPr>
          <w:i/>
          <w:iCs/>
        </w:rPr>
        <w:t> </w:t>
      </w:r>
    </w:p>
    <w:p w14:paraId="705D5251" w14:textId="77777777" w:rsidR="000F0AF5" w:rsidRPr="000F0AF5" w:rsidRDefault="000F0AF5" w:rsidP="00540FEC">
      <w:pPr>
        <w:pStyle w:val="FirstParagraph"/>
        <w:numPr>
          <w:ilvl w:val="0"/>
          <w:numId w:val="372"/>
        </w:numPr>
      </w:pPr>
      <w:r w:rsidRPr="000F0AF5">
        <w:t>☐ Activate emergency purchasing authorities and procedures. </w:t>
      </w:r>
    </w:p>
    <w:p w14:paraId="472BE7EF" w14:textId="77777777" w:rsidR="000F0AF5" w:rsidRPr="000F0AF5" w:rsidRDefault="000F0AF5" w:rsidP="00540FEC">
      <w:pPr>
        <w:pStyle w:val="FirstParagraph"/>
        <w:numPr>
          <w:ilvl w:val="0"/>
          <w:numId w:val="373"/>
        </w:numPr>
      </w:pPr>
      <w:r w:rsidRPr="000F0AF5">
        <w:t>☐ Ensure compliance with local, state, and federal procurement regulations. </w:t>
      </w:r>
    </w:p>
    <w:p w14:paraId="7A6D9510" w14:textId="77777777" w:rsidR="000F0AF5" w:rsidRPr="000F0AF5" w:rsidRDefault="000F0AF5" w:rsidP="00540FEC">
      <w:pPr>
        <w:pStyle w:val="FirstParagraph"/>
        <w:numPr>
          <w:ilvl w:val="0"/>
          <w:numId w:val="374"/>
        </w:numPr>
      </w:pPr>
      <w:r w:rsidRPr="000F0AF5">
        <w:t>☐ Expedite contracts and purchase orders for critical goods and services. </w:t>
      </w:r>
    </w:p>
    <w:p w14:paraId="58FC6D77" w14:textId="77777777" w:rsidR="000F0AF5" w:rsidRPr="000F0AF5" w:rsidRDefault="000F0AF5" w:rsidP="00540FEC">
      <w:pPr>
        <w:pStyle w:val="FirstParagraph"/>
        <w:numPr>
          <w:ilvl w:val="0"/>
          <w:numId w:val="375"/>
        </w:numPr>
      </w:pPr>
      <w:r w:rsidRPr="000F0AF5">
        <w:t>☐ Maintain documentation for all emergency purchases. </w:t>
      </w:r>
    </w:p>
    <w:p w14:paraId="0FFF360B" w14:textId="3448F553" w:rsidR="000F0AF5" w:rsidRPr="000F0AF5" w:rsidRDefault="000F0AF5" w:rsidP="00540FEC">
      <w:pPr>
        <w:pStyle w:val="FirstParagraph"/>
        <w:numPr>
          <w:ilvl w:val="0"/>
          <w:numId w:val="376"/>
        </w:numPr>
      </w:pPr>
      <w:r w:rsidRPr="000F0AF5">
        <w:t>☐ Coordinate with legal and finance teams for contract approvals. </w:t>
      </w:r>
    </w:p>
    <w:p w14:paraId="4CC8FD51" w14:textId="77777777" w:rsidR="000F0AF5" w:rsidRPr="000F0AF5" w:rsidRDefault="000F0AF5" w:rsidP="00F82B3B">
      <w:pPr>
        <w:pStyle w:val="Heading2"/>
        <w:rPr>
          <w:i/>
          <w:iCs/>
        </w:rPr>
      </w:pPr>
      <w:r w:rsidRPr="000F0AF5">
        <w:t>4. Logistics &amp; Supply Chain Support</w:t>
      </w:r>
      <w:r w:rsidRPr="000F0AF5">
        <w:rPr>
          <w:i/>
          <w:iCs/>
        </w:rPr>
        <w:t> </w:t>
      </w:r>
    </w:p>
    <w:p w14:paraId="55AAE48A" w14:textId="77777777" w:rsidR="000F0AF5" w:rsidRPr="000F0AF5" w:rsidRDefault="000F0AF5" w:rsidP="00540FEC">
      <w:pPr>
        <w:pStyle w:val="FirstParagraph"/>
        <w:numPr>
          <w:ilvl w:val="0"/>
          <w:numId w:val="377"/>
        </w:numPr>
      </w:pPr>
      <w:r w:rsidRPr="000F0AF5">
        <w:t>☐ Support staging, warehousing, and distribution of supplies. </w:t>
      </w:r>
    </w:p>
    <w:p w14:paraId="180E735A" w14:textId="77777777" w:rsidR="000F0AF5" w:rsidRPr="000F0AF5" w:rsidRDefault="000F0AF5" w:rsidP="00540FEC">
      <w:pPr>
        <w:pStyle w:val="FirstParagraph"/>
        <w:numPr>
          <w:ilvl w:val="0"/>
          <w:numId w:val="378"/>
        </w:numPr>
      </w:pPr>
      <w:r w:rsidRPr="000F0AF5">
        <w:t>☐ Coordinate delivery logistics with field operations and staging areas. </w:t>
      </w:r>
    </w:p>
    <w:p w14:paraId="7D6C08C7" w14:textId="77777777" w:rsidR="000F0AF5" w:rsidRPr="000F0AF5" w:rsidRDefault="000F0AF5" w:rsidP="00540FEC">
      <w:pPr>
        <w:pStyle w:val="FirstParagraph"/>
        <w:numPr>
          <w:ilvl w:val="0"/>
          <w:numId w:val="379"/>
        </w:numPr>
      </w:pPr>
      <w:r w:rsidRPr="000F0AF5">
        <w:t>☐ Monitor supply chain disruptions and identify alternate sources. </w:t>
      </w:r>
    </w:p>
    <w:p w14:paraId="3499A644" w14:textId="77777777" w:rsidR="000F0AF5" w:rsidRPr="000F0AF5" w:rsidRDefault="000F0AF5" w:rsidP="00540FEC">
      <w:pPr>
        <w:pStyle w:val="FirstParagraph"/>
        <w:numPr>
          <w:ilvl w:val="0"/>
          <w:numId w:val="380"/>
        </w:numPr>
      </w:pPr>
      <w:r w:rsidRPr="000F0AF5">
        <w:lastRenderedPageBreak/>
        <w:t>☐ Ensure PPE, fuel, food, water, and other critical supplies are prioritized. </w:t>
      </w:r>
    </w:p>
    <w:p w14:paraId="72B7EEFA" w14:textId="68BCB8BB" w:rsidR="000F0AF5" w:rsidRPr="000F0AF5" w:rsidRDefault="000F0AF5" w:rsidP="00540FEC">
      <w:pPr>
        <w:pStyle w:val="FirstParagraph"/>
        <w:numPr>
          <w:ilvl w:val="0"/>
          <w:numId w:val="381"/>
        </w:numPr>
      </w:pPr>
      <w:r w:rsidRPr="000F0AF5">
        <w:t>☐ Track expiration dates and shelf life of perishable or regulated items. </w:t>
      </w:r>
    </w:p>
    <w:p w14:paraId="1557EB3A" w14:textId="77777777" w:rsidR="000F0AF5" w:rsidRPr="000F0AF5" w:rsidRDefault="000F0AF5" w:rsidP="00F82B3B">
      <w:pPr>
        <w:pStyle w:val="Heading2"/>
        <w:rPr>
          <w:i/>
          <w:iCs/>
        </w:rPr>
      </w:pPr>
      <w:r w:rsidRPr="000F0AF5">
        <w:t>5. Financial Documentation</w:t>
      </w:r>
      <w:r w:rsidRPr="000F0AF5">
        <w:rPr>
          <w:i/>
          <w:iCs/>
        </w:rPr>
        <w:t> </w:t>
      </w:r>
    </w:p>
    <w:p w14:paraId="68E7D407" w14:textId="77777777" w:rsidR="000F0AF5" w:rsidRPr="000F0AF5" w:rsidRDefault="000F0AF5" w:rsidP="00540FEC">
      <w:pPr>
        <w:pStyle w:val="FirstParagraph"/>
        <w:numPr>
          <w:ilvl w:val="0"/>
          <w:numId w:val="382"/>
        </w:numPr>
      </w:pPr>
      <w:r w:rsidRPr="000F0AF5">
        <w:t>☐ Maintain detailed records of all expenditures and procurement actions. </w:t>
      </w:r>
    </w:p>
    <w:p w14:paraId="20BE0715" w14:textId="77777777" w:rsidR="000F0AF5" w:rsidRPr="000F0AF5" w:rsidRDefault="000F0AF5" w:rsidP="00540FEC">
      <w:pPr>
        <w:pStyle w:val="FirstParagraph"/>
        <w:numPr>
          <w:ilvl w:val="0"/>
          <w:numId w:val="383"/>
        </w:numPr>
      </w:pPr>
      <w:r w:rsidRPr="000F0AF5">
        <w:t>☐ Ensure documentation meets FEMA reimbursement standards. </w:t>
      </w:r>
    </w:p>
    <w:p w14:paraId="352271BE" w14:textId="77777777" w:rsidR="000F0AF5" w:rsidRPr="000F0AF5" w:rsidRDefault="000F0AF5" w:rsidP="00540FEC">
      <w:pPr>
        <w:pStyle w:val="FirstParagraph"/>
        <w:numPr>
          <w:ilvl w:val="0"/>
          <w:numId w:val="384"/>
        </w:numPr>
      </w:pPr>
      <w:r w:rsidRPr="000F0AF5">
        <w:t>☐ Coordinate with Finance/Admin Section for cost tracking and reporting. </w:t>
      </w:r>
    </w:p>
    <w:p w14:paraId="0EF15D2D" w14:textId="03DF9A35" w:rsidR="000F0AF5" w:rsidRPr="000F0AF5" w:rsidRDefault="000F0AF5" w:rsidP="00540FEC">
      <w:pPr>
        <w:pStyle w:val="FirstParagraph"/>
        <w:numPr>
          <w:ilvl w:val="0"/>
          <w:numId w:val="385"/>
        </w:numPr>
      </w:pPr>
      <w:r w:rsidRPr="000F0AF5">
        <w:t>☐ Support development of cost summaries and financial reports. </w:t>
      </w:r>
    </w:p>
    <w:p w14:paraId="5C904D08" w14:textId="77777777" w:rsidR="000F0AF5" w:rsidRPr="000F0AF5" w:rsidRDefault="000F0AF5" w:rsidP="00F82B3B">
      <w:pPr>
        <w:pStyle w:val="Heading2"/>
        <w:rPr>
          <w:i/>
          <w:iCs/>
        </w:rPr>
      </w:pPr>
      <w:r w:rsidRPr="000F0AF5">
        <w:t>6. Communication &amp; Reporting</w:t>
      </w:r>
      <w:r w:rsidRPr="000F0AF5">
        <w:rPr>
          <w:i/>
          <w:iCs/>
        </w:rPr>
        <w:t> </w:t>
      </w:r>
    </w:p>
    <w:p w14:paraId="26E802E6" w14:textId="77777777" w:rsidR="000F0AF5" w:rsidRPr="000F0AF5" w:rsidRDefault="000F0AF5" w:rsidP="00540FEC">
      <w:pPr>
        <w:pStyle w:val="FirstParagraph"/>
        <w:numPr>
          <w:ilvl w:val="0"/>
          <w:numId w:val="386"/>
        </w:numPr>
      </w:pPr>
      <w:r w:rsidRPr="000F0AF5">
        <w:t>☐ Provide regular updates to the Logistics &amp; Operations Section. </w:t>
      </w:r>
    </w:p>
    <w:p w14:paraId="2DC406F9" w14:textId="77777777" w:rsidR="000F0AF5" w:rsidRPr="000F0AF5" w:rsidRDefault="000F0AF5" w:rsidP="00540FEC">
      <w:pPr>
        <w:pStyle w:val="FirstParagraph"/>
        <w:numPr>
          <w:ilvl w:val="0"/>
          <w:numId w:val="387"/>
        </w:numPr>
      </w:pPr>
      <w:r w:rsidRPr="000F0AF5">
        <w:t>☐ Participate in EOC briefings and planning meetings. </w:t>
      </w:r>
    </w:p>
    <w:p w14:paraId="544C5AFE" w14:textId="77777777" w:rsidR="000F0AF5" w:rsidRPr="000F0AF5" w:rsidRDefault="000F0AF5" w:rsidP="00540FEC">
      <w:pPr>
        <w:pStyle w:val="FirstParagraph"/>
        <w:numPr>
          <w:ilvl w:val="0"/>
          <w:numId w:val="388"/>
        </w:numPr>
      </w:pPr>
      <w:r w:rsidRPr="000F0AF5">
        <w:t>☐ Share procurement status reports with Executive Group as needed. </w:t>
      </w:r>
    </w:p>
    <w:p w14:paraId="4190E09C" w14:textId="32CFB139" w:rsidR="000F0AF5" w:rsidRPr="000F0AF5" w:rsidRDefault="000F0AF5" w:rsidP="00540FEC">
      <w:pPr>
        <w:pStyle w:val="FirstParagraph"/>
        <w:numPr>
          <w:ilvl w:val="0"/>
          <w:numId w:val="389"/>
        </w:numPr>
      </w:pPr>
      <w:r w:rsidRPr="000F0AF5">
        <w:t>☐ Document all actions, decisions, and vendor communications. </w:t>
      </w:r>
    </w:p>
    <w:p w14:paraId="6E059C62" w14:textId="77777777" w:rsidR="000F0AF5" w:rsidRPr="000F0AF5" w:rsidRDefault="000F0AF5" w:rsidP="00F82B3B">
      <w:pPr>
        <w:pStyle w:val="Heading2"/>
        <w:rPr>
          <w:i/>
          <w:iCs/>
        </w:rPr>
      </w:pPr>
      <w:r w:rsidRPr="000F0AF5">
        <w:t>7. Demobilization &amp; Recovery</w:t>
      </w:r>
      <w:r w:rsidRPr="000F0AF5">
        <w:rPr>
          <w:i/>
          <w:iCs/>
        </w:rPr>
        <w:t> </w:t>
      </w:r>
    </w:p>
    <w:p w14:paraId="684D4207" w14:textId="77777777" w:rsidR="000F0AF5" w:rsidRPr="000F0AF5" w:rsidRDefault="000F0AF5" w:rsidP="00540FEC">
      <w:pPr>
        <w:pStyle w:val="FirstParagraph"/>
        <w:numPr>
          <w:ilvl w:val="0"/>
          <w:numId w:val="390"/>
        </w:numPr>
      </w:pPr>
      <w:r w:rsidRPr="000F0AF5">
        <w:t>☐ Begin planning for demobilization of temporary contracts and services. </w:t>
      </w:r>
    </w:p>
    <w:p w14:paraId="76EAEC11" w14:textId="77777777" w:rsidR="000F0AF5" w:rsidRPr="000F0AF5" w:rsidRDefault="000F0AF5" w:rsidP="00540FEC">
      <w:pPr>
        <w:pStyle w:val="FirstParagraph"/>
        <w:numPr>
          <w:ilvl w:val="0"/>
          <w:numId w:val="391"/>
        </w:numPr>
      </w:pPr>
      <w:r w:rsidRPr="000F0AF5">
        <w:t>☐ Support inventory reconciliation and return of unused resources. </w:t>
      </w:r>
    </w:p>
    <w:p w14:paraId="2D6F4D1A" w14:textId="77777777" w:rsidR="000F0AF5" w:rsidRPr="000F0AF5" w:rsidRDefault="000F0AF5" w:rsidP="00540FEC">
      <w:pPr>
        <w:pStyle w:val="FirstParagraph"/>
        <w:numPr>
          <w:ilvl w:val="0"/>
          <w:numId w:val="392"/>
        </w:numPr>
      </w:pPr>
      <w:r w:rsidRPr="000F0AF5">
        <w:t>☐ Assist with after-action reporting and procurement process review. </w:t>
      </w:r>
    </w:p>
    <w:p w14:paraId="21ED9AEA" w14:textId="77777777" w:rsidR="000F0AF5" w:rsidRPr="000F0AF5" w:rsidRDefault="000F0AF5" w:rsidP="00540FEC">
      <w:pPr>
        <w:pStyle w:val="FirstParagraph"/>
        <w:numPr>
          <w:ilvl w:val="0"/>
          <w:numId w:val="393"/>
        </w:numPr>
      </w:pPr>
      <w:r w:rsidRPr="000F0AF5">
        <w:t>☐ Update emergency procurement plans based on lessons learned. </w:t>
      </w:r>
    </w:p>
    <w:p w14:paraId="335CCCE3" w14:textId="77777777" w:rsidR="000F0AF5" w:rsidRPr="000F0AF5" w:rsidRDefault="000F0AF5" w:rsidP="000F0AF5">
      <w:pPr>
        <w:pStyle w:val="FirstParagraph"/>
      </w:pPr>
      <w:r w:rsidRPr="000F0AF5">
        <w:t> </w:t>
      </w:r>
    </w:p>
    <w:p w14:paraId="0A2CFE0E" w14:textId="77777777" w:rsidR="000F0AF5" w:rsidRPr="000F0AF5" w:rsidRDefault="000F0AF5" w:rsidP="000F0AF5">
      <w:pPr>
        <w:pStyle w:val="FirstParagraph"/>
      </w:pPr>
      <w:r w:rsidRPr="000F0AF5">
        <w:t> </w:t>
      </w:r>
    </w:p>
    <w:p w14:paraId="66F44B3F" w14:textId="77777777" w:rsidR="00111453" w:rsidRDefault="00111453">
      <w:r>
        <w:br w:type="page"/>
      </w:r>
    </w:p>
    <w:p w14:paraId="3C063858" w14:textId="13EF017E" w:rsidR="00365B0C" w:rsidRPr="0021003C" w:rsidRDefault="000F0AF5" w:rsidP="00F82B3B">
      <w:pPr>
        <w:pStyle w:val="Heading1"/>
        <w:jc w:val="center"/>
        <w:rPr>
          <w:u w:val="single"/>
        </w:rPr>
      </w:pPr>
      <w:r w:rsidRPr="0021003C">
        <w:rPr>
          <w:u w:val="single"/>
        </w:rPr>
        <w:lastRenderedPageBreak/>
        <w:t>AMERICAN RED CROSS</w:t>
      </w:r>
    </w:p>
    <w:p w14:paraId="7B1B0D8A" w14:textId="21D251AD" w:rsidR="000F0AF5" w:rsidRPr="000F0AF5" w:rsidRDefault="000F0AF5" w:rsidP="00F82B3B">
      <w:pPr>
        <w:pStyle w:val="Heading1"/>
        <w:jc w:val="center"/>
      </w:pPr>
      <w:r w:rsidRPr="000F0AF5">
        <w:t>EOC ACTIVATION CHECKLIST</w:t>
      </w:r>
    </w:p>
    <w:p w14:paraId="47CCB956" w14:textId="12678402" w:rsidR="000F0AF5" w:rsidRPr="000F0AF5" w:rsidRDefault="000F0AF5" w:rsidP="00365B0C">
      <w:pPr>
        <w:pStyle w:val="Heading2"/>
        <w:jc w:val="center"/>
      </w:pPr>
      <w:r w:rsidRPr="000F0AF5">
        <w:t>(Aligned with ESF-6: Mass Care)</w:t>
      </w:r>
    </w:p>
    <w:p w14:paraId="13EEFAB3" w14:textId="77777777" w:rsidR="000F0AF5" w:rsidRPr="000F0AF5" w:rsidRDefault="000F0AF5" w:rsidP="00F82B3B">
      <w:pPr>
        <w:pStyle w:val="Heading2"/>
        <w:rPr>
          <w:i/>
          <w:iCs/>
        </w:rPr>
      </w:pPr>
      <w:r w:rsidRPr="000F0AF5">
        <w:t>1. Initial Activation</w:t>
      </w:r>
      <w:r w:rsidRPr="000F0AF5">
        <w:rPr>
          <w:i/>
          <w:iCs/>
        </w:rPr>
        <w:t> </w:t>
      </w:r>
    </w:p>
    <w:p w14:paraId="5214726D" w14:textId="77777777" w:rsidR="000F0AF5" w:rsidRPr="000F0AF5" w:rsidRDefault="000F0AF5" w:rsidP="00540FEC">
      <w:pPr>
        <w:pStyle w:val="FirstParagraph"/>
        <w:numPr>
          <w:ilvl w:val="0"/>
          <w:numId w:val="394"/>
        </w:numPr>
      </w:pPr>
      <w:r w:rsidRPr="000F0AF5">
        <w:t>☐ Confirm EOC activation level and Red Cross role under ESF-6. </w:t>
      </w:r>
    </w:p>
    <w:p w14:paraId="7576B1C9" w14:textId="77777777" w:rsidR="000F0AF5" w:rsidRPr="000F0AF5" w:rsidRDefault="000F0AF5" w:rsidP="00540FEC">
      <w:pPr>
        <w:pStyle w:val="FirstParagraph"/>
        <w:numPr>
          <w:ilvl w:val="0"/>
          <w:numId w:val="395"/>
        </w:numPr>
      </w:pPr>
      <w:r w:rsidRPr="000F0AF5">
        <w:t>☐ Assign Red Cross representative(s) to the EOC. </w:t>
      </w:r>
    </w:p>
    <w:p w14:paraId="658F6554" w14:textId="77777777" w:rsidR="000F0AF5" w:rsidRPr="000F0AF5" w:rsidRDefault="000F0AF5" w:rsidP="00540FEC">
      <w:pPr>
        <w:pStyle w:val="FirstParagraph"/>
        <w:numPr>
          <w:ilvl w:val="0"/>
          <w:numId w:val="396"/>
        </w:numPr>
      </w:pPr>
      <w:r w:rsidRPr="000F0AF5">
        <w:t>☐ Review the initial Situation Report (</w:t>
      </w:r>
      <w:proofErr w:type="spellStart"/>
      <w:r w:rsidRPr="000F0AF5">
        <w:t>SitRep</w:t>
      </w:r>
      <w:proofErr w:type="spellEnd"/>
      <w:r w:rsidRPr="000F0AF5">
        <w:t>) and Incident Action Plan (IAP). </w:t>
      </w:r>
    </w:p>
    <w:p w14:paraId="492F245A" w14:textId="77777777" w:rsidR="000F0AF5" w:rsidRPr="000F0AF5" w:rsidRDefault="000F0AF5" w:rsidP="00540FEC">
      <w:pPr>
        <w:pStyle w:val="FirstParagraph"/>
        <w:numPr>
          <w:ilvl w:val="0"/>
          <w:numId w:val="397"/>
        </w:numPr>
      </w:pPr>
      <w:r w:rsidRPr="000F0AF5">
        <w:t>☐ Notify Red Cross regional leadership and activate internal response protocols. </w:t>
      </w:r>
    </w:p>
    <w:p w14:paraId="7C5B77F2" w14:textId="795A40FF" w:rsidR="000F0AF5" w:rsidRPr="000F0AF5" w:rsidRDefault="000F0AF5" w:rsidP="00540FEC">
      <w:pPr>
        <w:pStyle w:val="FirstParagraph"/>
        <w:numPr>
          <w:ilvl w:val="0"/>
          <w:numId w:val="398"/>
        </w:numPr>
      </w:pPr>
      <w:r w:rsidRPr="000F0AF5">
        <w:t>☐ Establish communication with the EOC Operations &amp; Logistics Sections and ESF-6 partners. </w:t>
      </w:r>
    </w:p>
    <w:p w14:paraId="5C15827D" w14:textId="77777777" w:rsidR="000F0AF5" w:rsidRPr="000F0AF5" w:rsidRDefault="000F0AF5" w:rsidP="00F82B3B">
      <w:pPr>
        <w:pStyle w:val="Heading2"/>
        <w:rPr>
          <w:i/>
          <w:iCs/>
        </w:rPr>
      </w:pPr>
      <w:r w:rsidRPr="000F0AF5">
        <w:t>2. Shelter Operations</w:t>
      </w:r>
      <w:r w:rsidRPr="000F0AF5">
        <w:rPr>
          <w:i/>
          <w:iCs/>
        </w:rPr>
        <w:t> </w:t>
      </w:r>
    </w:p>
    <w:p w14:paraId="403BCDC0" w14:textId="77777777" w:rsidR="000F0AF5" w:rsidRPr="000F0AF5" w:rsidRDefault="000F0AF5" w:rsidP="00540FEC">
      <w:pPr>
        <w:pStyle w:val="FirstParagraph"/>
        <w:numPr>
          <w:ilvl w:val="0"/>
          <w:numId w:val="399"/>
        </w:numPr>
      </w:pPr>
      <w:r w:rsidRPr="000F0AF5">
        <w:t>☐ Identify shelter needs in coordination with Emergency Management and Human Services. </w:t>
      </w:r>
    </w:p>
    <w:p w14:paraId="51511E82" w14:textId="77777777" w:rsidR="000F0AF5" w:rsidRPr="000F0AF5" w:rsidRDefault="000F0AF5" w:rsidP="00540FEC">
      <w:pPr>
        <w:pStyle w:val="FirstParagraph"/>
        <w:numPr>
          <w:ilvl w:val="0"/>
          <w:numId w:val="400"/>
        </w:numPr>
      </w:pPr>
      <w:r w:rsidRPr="000F0AF5">
        <w:t>☐ Activate pre-identified shelter locations or request new shelter sites. </w:t>
      </w:r>
    </w:p>
    <w:p w14:paraId="300C4050" w14:textId="77777777" w:rsidR="000F0AF5" w:rsidRPr="000F0AF5" w:rsidRDefault="000F0AF5" w:rsidP="00540FEC">
      <w:pPr>
        <w:pStyle w:val="FirstParagraph"/>
        <w:numPr>
          <w:ilvl w:val="0"/>
          <w:numId w:val="401"/>
        </w:numPr>
      </w:pPr>
      <w:r w:rsidRPr="000F0AF5">
        <w:t>☐ Deploy shelter teams and supplies (cots, blankets, hygiene kits, etc.). </w:t>
      </w:r>
    </w:p>
    <w:p w14:paraId="610C03CB" w14:textId="77777777" w:rsidR="000F0AF5" w:rsidRPr="000F0AF5" w:rsidRDefault="000F0AF5" w:rsidP="00540FEC">
      <w:pPr>
        <w:pStyle w:val="FirstParagraph"/>
        <w:numPr>
          <w:ilvl w:val="0"/>
          <w:numId w:val="402"/>
        </w:numPr>
      </w:pPr>
      <w:r w:rsidRPr="000F0AF5">
        <w:t>☐ Ensure shelter accessibility and compliance with ADA requirements. </w:t>
      </w:r>
    </w:p>
    <w:p w14:paraId="36709920" w14:textId="4BA300AD" w:rsidR="000F0AF5" w:rsidRPr="000F0AF5" w:rsidRDefault="000F0AF5" w:rsidP="00540FEC">
      <w:pPr>
        <w:pStyle w:val="FirstParagraph"/>
        <w:numPr>
          <w:ilvl w:val="0"/>
          <w:numId w:val="403"/>
        </w:numPr>
      </w:pPr>
      <w:r w:rsidRPr="000F0AF5">
        <w:t>☐ Track shelter occupancy and report daily statistics to the EOC. </w:t>
      </w:r>
    </w:p>
    <w:p w14:paraId="18AF4269" w14:textId="77777777" w:rsidR="000F0AF5" w:rsidRPr="000F0AF5" w:rsidRDefault="000F0AF5" w:rsidP="005E6294">
      <w:pPr>
        <w:pStyle w:val="Heading2"/>
        <w:rPr>
          <w:i/>
          <w:iCs/>
        </w:rPr>
      </w:pPr>
      <w:r w:rsidRPr="000F0AF5">
        <w:t>3. Feeding Operations</w:t>
      </w:r>
      <w:r w:rsidRPr="000F0AF5">
        <w:rPr>
          <w:i/>
          <w:iCs/>
        </w:rPr>
        <w:t> </w:t>
      </w:r>
    </w:p>
    <w:p w14:paraId="16936B32" w14:textId="77777777" w:rsidR="000F0AF5" w:rsidRPr="000F0AF5" w:rsidRDefault="000F0AF5" w:rsidP="00540FEC">
      <w:pPr>
        <w:pStyle w:val="FirstParagraph"/>
        <w:numPr>
          <w:ilvl w:val="0"/>
          <w:numId w:val="404"/>
        </w:numPr>
      </w:pPr>
      <w:r w:rsidRPr="000F0AF5">
        <w:t>☐ Coordinate with local partners and vendors for meal preparation and distribution. </w:t>
      </w:r>
    </w:p>
    <w:p w14:paraId="308427B8" w14:textId="77777777" w:rsidR="000F0AF5" w:rsidRPr="000F0AF5" w:rsidRDefault="000F0AF5" w:rsidP="00540FEC">
      <w:pPr>
        <w:pStyle w:val="FirstParagraph"/>
        <w:numPr>
          <w:ilvl w:val="0"/>
          <w:numId w:val="405"/>
        </w:numPr>
      </w:pPr>
      <w:r w:rsidRPr="000F0AF5">
        <w:t>☐ Deploy mobile feeding units or establish fixed feeding sites. </w:t>
      </w:r>
    </w:p>
    <w:p w14:paraId="58F48D6B" w14:textId="77777777" w:rsidR="000F0AF5" w:rsidRPr="000F0AF5" w:rsidRDefault="000F0AF5" w:rsidP="00540FEC">
      <w:pPr>
        <w:pStyle w:val="FirstParagraph"/>
        <w:numPr>
          <w:ilvl w:val="0"/>
          <w:numId w:val="406"/>
        </w:numPr>
      </w:pPr>
      <w:r w:rsidRPr="000F0AF5">
        <w:t>☐ Ensure dietary accommodations and food safety standards are met. </w:t>
      </w:r>
    </w:p>
    <w:p w14:paraId="54BE2D41" w14:textId="31A2FCA6" w:rsidR="000F0AF5" w:rsidRPr="000F0AF5" w:rsidRDefault="000F0AF5" w:rsidP="00540FEC">
      <w:pPr>
        <w:pStyle w:val="FirstParagraph"/>
        <w:numPr>
          <w:ilvl w:val="0"/>
          <w:numId w:val="407"/>
        </w:numPr>
      </w:pPr>
      <w:r w:rsidRPr="000F0AF5">
        <w:t>☐ Track meals served and report to the EOC daily. </w:t>
      </w:r>
    </w:p>
    <w:p w14:paraId="1EDAFE3E" w14:textId="77777777" w:rsidR="000F0AF5" w:rsidRPr="000F0AF5" w:rsidRDefault="000F0AF5" w:rsidP="005E6294">
      <w:pPr>
        <w:pStyle w:val="Heading2"/>
        <w:rPr>
          <w:i/>
          <w:iCs/>
        </w:rPr>
      </w:pPr>
      <w:r w:rsidRPr="000F0AF5">
        <w:t>4. Emergency Assistance &amp; Family Reunification</w:t>
      </w:r>
      <w:r w:rsidRPr="000F0AF5">
        <w:rPr>
          <w:i/>
          <w:iCs/>
        </w:rPr>
        <w:t> </w:t>
      </w:r>
    </w:p>
    <w:p w14:paraId="52584C04" w14:textId="77777777" w:rsidR="000F0AF5" w:rsidRPr="000F0AF5" w:rsidRDefault="000F0AF5" w:rsidP="00540FEC">
      <w:pPr>
        <w:pStyle w:val="FirstParagraph"/>
        <w:numPr>
          <w:ilvl w:val="0"/>
          <w:numId w:val="408"/>
        </w:numPr>
      </w:pPr>
      <w:r w:rsidRPr="000F0AF5">
        <w:t>☐ Provide emergency supplies (comfort kits, clean-up kits, etc.) to affected individuals. </w:t>
      </w:r>
    </w:p>
    <w:p w14:paraId="206917D6" w14:textId="77777777" w:rsidR="000F0AF5" w:rsidRPr="000F0AF5" w:rsidRDefault="000F0AF5" w:rsidP="00540FEC">
      <w:pPr>
        <w:pStyle w:val="FirstParagraph"/>
        <w:numPr>
          <w:ilvl w:val="0"/>
          <w:numId w:val="409"/>
        </w:numPr>
      </w:pPr>
      <w:r w:rsidRPr="000F0AF5">
        <w:t>☐ Support family reunification services through Safe and Well or other platforms. </w:t>
      </w:r>
    </w:p>
    <w:p w14:paraId="7AC4332C" w14:textId="77777777" w:rsidR="000F0AF5" w:rsidRPr="000F0AF5" w:rsidRDefault="000F0AF5" w:rsidP="00540FEC">
      <w:pPr>
        <w:pStyle w:val="FirstParagraph"/>
        <w:numPr>
          <w:ilvl w:val="0"/>
          <w:numId w:val="410"/>
        </w:numPr>
      </w:pPr>
      <w:r w:rsidRPr="000F0AF5">
        <w:lastRenderedPageBreak/>
        <w:t>☐ Coordinate with local agencies for casework and referrals. </w:t>
      </w:r>
    </w:p>
    <w:p w14:paraId="22F9D742" w14:textId="57F5F47E" w:rsidR="000F0AF5" w:rsidRPr="000F0AF5" w:rsidRDefault="000F0AF5" w:rsidP="00540FEC">
      <w:pPr>
        <w:pStyle w:val="FirstParagraph"/>
        <w:numPr>
          <w:ilvl w:val="0"/>
          <w:numId w:val="411"/>
        </w:numPr>
      </w:pPr>
      <w:r w:rsidRPr="000F0AF5">
        <w:t>☐ Document unmet needs and report them to the EOC for resource coordination. </w:t>
      </w:r>
    </w:p>
    <w:p w14:paraId="65C3BFDD" w14:textId="77777777" w:rsidR="000F0AF5" w:rsidRPr="000F0AF5" w:rsidRDefault="000F0AF5" w:rsidP="005E6294">
      <w:pPr>
        <w:pStyle w:val="Heading2"/>
        <w:rPr>
          <w:i/>
          <w:iCs/>
        </w:rPr>
      </w:pPr>
      <w:r w:rsidRPr="000F0AF5">
        <w:t>5. Volunteer &amp; Staff Management</w:t>
      </w:r>
      <w:r w:rsidRPr="000F0AF5">
        <w:rPr>
          <w:i/>
          <w:iCs/>
        </w:rPr>
        <w:t> </w:t>
      </w:r>
    </w:p>
    <w:p w14:paraId="21A466AA" w14:textId="77777777" w:rsidR="000F0AF5" w:rsidRPr="000F0AF5" w:rsidRDefault="000F0AF5" w:rsidP="00540FEC">
      <w:pPr>
        <w:pStyle w:val="FirstParagraph"/>
        <w:numPr>
          <w:ilvl w:val="0"/>
          <w:numId w:val="412"/>
        </w:numPr>
      </w:pPr>
      <w:r w:rsidRPr="000F0AF5">
        <w:t>☐ Deploy trained Red Cross volunteers and staff to support mass care operations. </w:t>
      </w:r>
    </w:p>
    <w:p w14:paraId="3B035862" w14:textId="77777777" w:rsidR="000F0AF5" w:rsidRPr="000F0AF5" w:rsidRDefault="000F0AF5" w:rsidP="00540FEC">
      <w:pPr>
        <w:pStyle w:val="FirstParagraph"/>
        <w:numPr>
          <w:ilvl w:val="0"/>
          <w:numId w:val="413"/>
        </w:numPr>
      </w:pPr>
      <w:r w:rsidRPr="000F0AF5">
        <w:t>☐ Ensure proper credentialing and safety briefings for all personnel. </w:t>
      </w:r>
    </w:p>
    <w:p w14:paraId="0A626C2A" w14:textId="77777777" w:rsidR="000F0AF5" w:rsidRPr="000F0AF5" w:rsidRDefault="000F0AF5" w:rsidP="00540FEC">
      <w:pPr>
        <w:pStyle w:val="FirstParagraph"/>
        <w:numPr>
          <w:ilvl w:val="0"/>
          <w:numId w:val="414"/>
        </w:numPr>
      </w:pPr>
      <w:r w:rsidRPr="000F0AF5">
        <w:t>☐ Track volunteer hours and assignments. </w:t>
      </w:r>
    </w:p>
    <w:p w14:paraId="28EE22A6" w14:textId="20B4D81F" w:rsidR="000F0AF5" w:rsidRPr="000F0AF5" w:rsidRDefault="000F0AF5" w:rsidP="00540FEC">
      <w:pPr>
        <w:pStyle w:val="FirstParagraph"/>
        <w:numPr>
          <w:ilvl w:val="0"/>
          <w:numId w:val="415"/>
        </w:numPr>
      </w:pPr>
      <w:r w:rsidRPr="000F0AF5">
        <w:t>☐ Provide staff wellness and support services. </w:t>
      </w:r>
    </w:p>
    <w:p w14:paraId="52B4114C" w14:textId="77777777" w:rsidR="000F0AF5" w:rsidRPr="000F0AF5" w:rsidRDefault="000F0AF5" w:rsidP="005E6294">
      <w:pPr>
        <w:pStyle w:val="Heading2"/>
        <w:rPr>
          <w:i/>
          <w:iCs/>
        </w:rPr>
      </w:pPr>
      <w:r w:rsidRPr="000F0AF5">
        <w:t>6. Communication &amp; Coordination</w:t>
      </w:r>
      <w:r w:rsidRPr="000F0AF5">
        <w:rPr>
          <w:i/>
          <w:iCs/>
        </w:rPr>
        <w:t> </w:t>
      </w:r>
    </w:p>
    <w:p w14:paraId="61086607" w14:textId="77777777" w:rsidR="000F0AF5" w:rsidRPr="000F0AF5" w:rsidRDefault="000F0AF5" w:rsidP="00540FEC">
      <w:pPr>
        <w:pStyle w:val="FirstParagraph"/>
        <w:numPr>
          <w:ilvl w:val="0"/>
          <w:numId w:val="416"/>
        </w:numPr>
      </w:pPr>
      <w:r w:rsidRPr="000F0AF5">
        <w:t>☐ Participate in EOC briefings and planning meetings. </w:t>
      </w:r>
    </w:p>
    <w:p w14:paraId="1A3EF715" w14:textId="77777777" w:rsidR="000F0AF5" w:rsidRPr="000F0AF5" w:rsidRDefault="000F0AF5" w:rsidP="00540FEC">
      <w:pPr>
        <w:pStyle w:val="FirstParagraph"/>
        <w:numPr>
          <w:ilvl w:val="0"/>
          <w:numId w:val="417"/>
        </w:numPr>
      </w:pPr>
      <w:r w:rsidRPr="000F0AF5">
        <w:t>☐ Provide regular updates to the EOC Operations &amp; Logistics Sections. </w:t>
      </w:r>
    </w:p>
    <w:p w14:paraId="7C99A09D" w14:textId="77777777" w:rsidR="000F0AF5" w:rsidRPr="000F0AF5" w:rsidRDefault="000F0AF5" w:rsidP="00540FEC">
      <w:pPr>
        <w:pStyle w:val="FirstParagraph"/>
        <w:numPr>
          <w:ilvl w:val="0"/>
          <w:numId w:val="418"/>
        </w:numPr>
      </w:pPr>
      <w:r w:rsidRPr="000F0AF5">
        <w:t>☐ Coordinate messaging with the Public Information Officer (PIO). </w:t>
      </w:r>
    </w:p>
    <w:p w14:paraId="03D5D8E5" w14:textId="4A5EACDA" w:rsidR="000F0AF5" w:rsidRPr="000F0AF5" w:rsidRDefault="000F0AF5" w:rsidP="00540FEC">
      <w:pPr>
        <w:pStyle w:val="FirstParagraph"/>
        <w:numPr>
          <w:ilvl w:val="0"/>
          <w:numId w:val="419"/>
        </w:numPr>
      </w:pPr>
      <w:r w:rsidRPr="000F0AF5">
        <w:t>☐ Share public information about shelter locations and services. </w:t>
      </w:r>
    </w:p>
    <w:p w14:paraId="3DEE69DC" w14:textId="77777777" w:rsidR="000F0AF5" w:rsidRPr="000F0AF5" w:rsidRDefault="000F0AF5" w:rsidP="005E6294">
      <w:pPr>
        <w:pStyle w:val="Heading2"/>
        <w:rPr>
          <w:i/>
          <w:iCs/>
        </w:rPr>
      </w:pPr>
      <w:r w:rsidRPr="000F0AF5">
        <w:t>7. Documentation &amp; Reporting</w:t>
      </w:r>
      <w:r w:rsidRPr="000F0AF5">
        <w:rPr>
          <w:i/>
          <w:iCs/>
        </w:rPr>
        <w:t> </w:t>
      </w:r>
    </w:p>
    <w:p w14:paraId="7E5FFE40" w14:textId="77777777" w:rsidR="000F0AF5" w:rsidRPr="000F0AF5" w:rsidRDefault="000F0AF5" w:rsidP="00540FEC">
      <w:pPr>
        <w:pStyle w:val="FirstParagraph"/>
        <w:numPr>
          <w:ilvl w:val="0"/>
          <w:numId w:val="420"/>
        </w:numPr>
      </w:pPr>
      <w:r w:rsidRPr="000F0AF5">
        <w:t>☐ Maintain accurate records of services provided (sheltering, feeding, assistance). </w:t>
      </w:r>
    </w:p>
    <w:p w14:paraId="43A9DB94" w14:textId="77777777" w:rsidR="000F0AF5" w:rsidRPr="000F0AF5" w:rsidRDefault="000F0AF5" w:rsidP="00540FEC">
      <w:pPr>
        <w:pStyle w:val="FirstParagraph"/>
        <w:numPr>
          <w:ilvl w:val="0"/>
          <w:numId w:val="421"/>
        </w:numPr>
      </w:pPr>
      <w:r w:rsidRPr="000F0AF5">
        <w:t>☐ Submit daily situation reports to the EOC and Red Cross regional HQ. </w:t>
      </w:r>
    </w:p>
    <w:p w14:paraId="6659A032" w14:textId="77777777" w:rsidR="000F0AF5" w:rsidRPr="000F0AF5" w:rsidRDefault="000F0AF5" w:rsidP="00540FEC">
      <w:pPr>
        <w:pStyle w:val="FirstParagraph"/>
        <w:numPr>
          <w:ilvl w:val="0"/>
          <w:numId w:val="422"/>
        </w:numPr>
      </w:pPr>
      <w:r w:rsidRPr="000F0AF5">
        <w:t>☐ Document all actions, decisions, and resource usage. </w:t>
      </w:r>
    </w:p>
    <w:p w14:paraId="5E362D94" w14:textId="4B44AD12" w:rsidR="000F0AF5" w:rsidRPr="000F0AF5" w:rsidRDefault="000F0AF5" w:rsidP="00540FEC">
      <w:pPr>
        <w:pStyle w:val="FirstParagraph"/>
        <w:numPr>
          <w:ilvl w:val="0"/>
          <w:numId w:val="423"/>
        </w:numPr>
      </w:pPr>
      <w:r w:rsidRPr="000F0AF5">
        <w:t>☐ Archive records for after-action review and compliance. </w:t>
      </w:r>
    </w:p>
    <w:p w14:paraId="5F7F5E94" w14:textId="77777777" w:rsidR="000F0AF5" w:rsidRPr="000F0AF5" w:rsidRDefault="000F0AF5" w:rsidP="005E6294">
      <w:pPr>
        <w:pStyle w:val="Heading2"/>
        <w:rPr>
          <w:i/>
          <w:iCs/>
        </w:rPr>
      </w:pPr>
      <w:r w:rsidRPr="000F0AF5">
        <w:t>8. Demobilization &amp; Recovery</w:t>
      </w:r>
      <w:r w:rsidRPr="000F0AF5">
        <w:rPr>
          <w:i/>
          <w:iCs/>
        </w:rPr>
        <w:t> </w:t>
      </w:r>
    </w:p>
    <w:p w14:paraId="345C4F79" w14:textId="77777777" w:rsidR="000F0AF5" w:rsidRPr="000F0AF5" w:rsidRDefault="000F0AF5" w:rsidP="00540FEC">
      <w:pPr>
        <w:pStyle w:val="FirstParagraph"/>
        <w:numPr>
          <w:ilvl w:val="0"/>
          <w:numId w:val="424"/>
        </w:numPr>
      </w:pPr>
      <w:r w:rsidRPr="000F0AF5">
        <w:t>☐ Begin planning for shelter demobilization and client transition. </w:t>
      </w:r>
    </w:p>
    <w:p w14:paraId="5461AA86" w14:textId="77777777" w:rsidR="000F0AF5" w:rsidRPr="000F0AF5" w:rsidRDefault="000F0AF5" w:rsidP="00540FEC">
      <w:pPr>
        <w:pStyle w:val="FirstParagraph"/>
        <w:numPr>
          <w:ilvl w:val="0"/>
          <w:numId w:val="425"/>
        </w:numPr>
      </w:pPr>
      <w:r w:rsidRPr="000F0AF5">
        <w:t>☐ Support long-term recovery coordination with local and state partners. </w:t>
      </w:r>
    </w:p>
    <w:p w14:paraId="41D7C127" w14:textId="77777777" w:rsidR="000F0AF5" w:rsidRPr="000F0AF5" w:rsidRDefault="000F0AF5" w:rsidP="00540FEC">
      <w:pPr>
        <w:pStyle w:val="FirstParagraph"/>
        <w:numPr>
          <w:ilvl w:val="0"/>
          <w:numId w:val="426"/>
        </w:numPr>
      </w:pPr>
      <w:r w:rsidRPr="000F0AF5">
        <w:t>☐ Participate in after-action reviews and improvement planning. </w:t>
      </w:r>
    </w:p>
    <w:p w14:paraId="0D19D348" w14:textId="77777777" w:rsidR="000F0AF5" w:rsidRPr="000F0AF5" w:rsidRDefault="000F0AF5" w:rsidP="00540FEC">
      <w:pPr>
        <w:pStyle w:val="FirstParagraph"/>
        <w:numPr>
          <w:ilvl w:val="0"/>
          <w:numId w:val="427"/>
        </w:numPr>
      </w:pPr>
      <w:r w:rsidRPr="000F0AF5">
        <w:t>☐ Update Red Cross response plans based on lessons learned. </w:t>
      </w:r>
    </w:p>
    <w:p w14:paraId="32CB2A07" w14:textId="77777777" w:rsidR="000F0AF5" w:rsidRPr="000F0AF5" w:rsidRDefault="000F0AF5" w:rsidP="000F0AF5">
      <w:pPr>
        <w:pStyle w:val="FirstParagraph"/>
      </w:pPr>
      <w:r w:rsidRPr="000F0AF5">
        <w:t> </w:t>
      </w:r>
    </w:p>
    <w:p w14:paraId="1CA43DA1" w14:textId="77777777" w:rsidR="00111453" w:rsidRDefault="00111453">
      <w:r>
        <w:br w:type="page"/>
      </w:r>
    </w:p>
    <w:p w14:paraId="62302237" w14:textId="002A7D53" w:rsidR="005E6294" w:rsidRPr="0021003C" w:rsidRDefault="000F0AF5" w:rsidP="005E6294">
      <w:pPr>
        <w:pStyle w:val="Heading1"/>
        <w:jc w:val="center"/>
        <w:rPr>
          <w:u w:val="single"/>
        </w:rPr>
      </w:pPr>
      <w:r w:rsidRPr="0021003C">
        <w:rPr>
          <w:u w:val="single"/>
        </w:rPr>
        <w:lastRenderedPageBreak/>
        <w:t>VOAD</w:t>
      </w:r>
    </w:p>
    <w:p w14:paraId="37182336" w14:textId="0B590436" w:rsidR="000F0AF5" w:rsidRPr="000F0AF5" w:rsidRDefault="000F0AF5" w:rsidP="005E6294">
      <w:pPr>
        <w:pStyle w:val="Heading1"/>
        <w:jc w:val="center"/>
      </w:pPr>
      <w:r w:rsidRPr="000F0AF5">
        <w:t>EOC ACTIVATION CHECKLIST</w:t>
      </w:r>
    </w:p>
    <w:p w14:paraId="3FC0115D" w14:textId="718F36FF" w:rsidR="000F0AF5" w:rsidRPr="000F0AF5" w:rsidRDefault="000F0AF5" w:rsidP="002F3A9D">
      <w:pPr>
        <w:pStyle w:val="Heading2"/>
        <w:jc w:val="center"/>
      </w:pPr>
      <w:r w:rsidRPr="000F0AF5">
        <w:t>(Aligned with ESF-18: Donated Goods &amp; Volunteer Services)</w:t>
      </w:r>
    </w:p>
    <w:p w14:paraId="4666F786" w14:textId="77777777" w:rsidR="000F0AF5" w:rsidRPr="000F0AF5" w:rsidRDefault="000F0AF5" w:rsidP="005E6294">
      <w:pPr>
        <w:pStyle w:val="Heading2"/>
        <w:rPr>
          <w:i/>
          <w:iCs/>
        </w:rPr>
      </w:pPr>
      <w:r w:rsidRPr="000F0AF5">
        <w:t>1. Initial Activation</w:t>
      </w:r>
      <w:r w:rsidRPr="000F0AF5">
        <w:rPr>
          <w:i/>
          <w:iCs/>
        </w:rPr>
        <w:t> </w:t>
      </w:r>
    </w:p>
    <w:p w14:paraId="7732A83E" w14:textId="77777777" w:rsidR="000F0AF5" w:rsidRPr="000F0AF5" w:rsidRDefault="000F0AF5" w:rsidP="00540FEC">
      <w:pPr>
        <w:pStyle w:val="FirstParagraph"/>
        <w:numPr>
          <w:ilvl w:val="0"/>
          <w:numId w:val="428"/>
        </w:numPr>
      </w:pPr>
      <w:r w:rsidRPr="000F0AF5">
        <w:t>☐ Confirm EOC activation level and VOAD’s role under ESF-18. </w:t>
      </w:r>
    </w:p>
    <w:p w14:paraId="6D6D472F" w14:textId="77777777" w:rsidR="000F0AF5" w:rsidRPr="000F0AF5" w:rsidRDefault="000F0AF5" w:rsidP="00540FEC">
      <w:pPr>
        <w:pStyle w:val="FirstParagraph"/>
        <w:numPr>
          <w:ilvl w:val="0"/>
          <w:numId w:val="429"/>
        </w:numPr>
      </w:pPr>
      <w:r w:rsidRPr="000F0AF5">
        <w:t>☐ Assign VOAD liaison(s) to the EOC. </w:t>
      </w:r>
    </w:p>
    <w:p w14:paraId="1450CF3C" w14:textId="77777777" w:rsidR="000F0AF5" w:rsidRPr="000F0AF5" w:rsidRDefault="000F0AF5" w:rsidP="00540FEC">
      <w:pPr>
        <w:pStyle w:val="FirstParagraph"/>
        <w:numPr>
          <w:ilvl w:val="0"/>
          <w:numId w:val="430"/>
        </w:numPr>
      </w:pPr>
      <w:r w:rsidRPr="000F0AF5">
        <w:t>☐ Review the initial Situation Report (</w:t>
      </w:r>
      <w:proofErr w:type="spellStart"/>
      <w:r w:rsidRPr="000F0AF5">
        <w:t>SitRep</w:t>
      </w:r>
      <w:proofErr w:type="spellEnd"/>
      <w:r w:rsidRPr="000F0AF5">
        <w:t>) and Incident Action Plan (IAP). </w:t>
      </w:r>
    </w:p>
    <w:p w14:paraId="7B2AFFB1" w14:textId="77777777" w:rsidR="000F0AF5" w:rsidRPr="000F0AF5" w:rsidRDefault="000F0AF5" w:rsidP="00540FEC">
      <w:pPr>
        <w:pStyle w:val="FirstParagraph"/>
        <w:numPr>
          <w:ilvl w:val="0"/>
          <w:numId w:val="431"/>
        </w:numPr>
      </w:pPr>
      <w:r w:rsidRPr="000F0AF5">
        <w:t>☐ Notify VOAD member organizations and activate coordination protocols. </w:t>
      </w:r>
    </w:p>
    <w:p w14:paraId="0BEED9D2" w14:textId="672EABEC" w:rsidR="000F0AF5" w:rsidRPr="000F0AF5" w:rsidRDefault="000F0AF5" w:rsidP="00540FEC">
      <w:pPr>
        <w:pStyle w:val="FirstParagraph"/>
        <w:numPr>
          <w:ilvl w:val="0"/>
          <w:numId w:val="432"/>
        </w:numPr>
      </w:pPr>
      <w:r w:rsidRPr="000F0AF5">
        <w:t>☐ Establish communication with the EOC Operations &amp; Logistics Sections and ESF partners. </w:t>
      </w:r>
    </w:p>
    <w:p w14:paraId="65270B2E" w14:textId="77777777" w:rsidR="000F0AF5" w:rsidRPr="000F0AF5" w:rsidRDefault="000F0AF5" w:rsidP="005E6294">
      <w:pPr>
        <w:pStyle w:val="Heading2"/>
        <w:rPr>
          <w:i/>
          <w:iCs/>
        </w:rPr>
      </w:pPr>
      <w:r w:rsidRPr="000F0AF5">
        <w:t>2. Volunteer Management</w:t>
      </w:r>
      <w:r w:rsidRPr="000F0AF5">
        <w:rPr>
          <w:i/>
          <w:iCs/>
        </w:rPr>
        <w:t> </w:t>
      </w:r>
    </w:p>
    <w:p w14:paraId="25E4BEE7" w14:textId="77777777" w:rsidR="000F0AF5" w:rsidRPr="000F0AF5" w:rsidRDefault="000F0AF5" w:rsidP="00540FEC">
      <w:pPr>
        <w:pStyle w:val="FirstParagraph"/>
        <w:numPr>
          <w:ilvl w:val="0"/>
          <w:numId w:val="433"/>
        </w:numPr>
      </w:pPr>
      <w:r w:rsidRPr="000F0AF5">
        <w:t>☐ Activate volunteer reception center (VRC) or virtual volunteer intake system. </w:t>
      </w:r>
    </w:p>
    <w:p w14:paraId="537C5991" w14:textId="77777777" w:rsidR="000F0AF5" w:rsidRPr="000F0AF5" w:rsidRDefault="000F0AF5" w:rsidP="00540FEC">
      <w:pPr>
        <w:pStyle w:val="FirstParagraph"/>
        <w:numPr>
          <w:ilvl w:val="0"/>
          <w:numId w:val="434"/>
        </w:numPr>
      </w:pPr>
      <w:r w:rsidRPr="000F0AF5">
        <w:t>☐ Screen, register, and credential spontaneous unaffiliated volunteers (SUVs). </w:t>
      </w:r>
    </w:p>
    <w:p w14:paraId="6484EB9C" w14:textId="77777777" w:rsidR="000F0AF5" w:rsidRPr="000F0AF5" w:rsidRDefault="000F0AF5" w:rsidP="00540FEC">
      <w:pPr>
        <w:pStyle w:val="FirstParagraph"/>
        <w:numPr>
          <w:ilvl w:val="0"/>
          <w:numId w:val="435"/>
        </w:numPr>
      </w:pPr>
      <w:r w:rsidRPr="000F0AF5">
        <w:t>☐ Match volunteers to appropriate tasks based on skills and needs. </w:t>
      </w:r>
    </w:p>
    <w:p w14:paraId="5A4FBB01" w14:textId="77777777" w:rsidR="000F0AF5" w:rsidRPr="000F0AF5" w:rsidRDefault="000F0AF5" w:rsidP="00540FEC">
      <w:pPr>
        <w:pStyle w:val="FirstParagraph"/>
        <w:numPr>
          <w:ilvl w:val="0"/>
          <w:numId w:val="436"/>
        </w:numPr>
      </w:pPr>
      <w:r w:rsidRPr="000F0AF5">
        <w:t>☐ Ensure volunteer safety, supervision, and liability coverage. </w:t>
      </w:r>
    </w:p>
    <w:p w14:paraId="2759B0DC" w14:textId="5F94F119" w:rsidR="000F0AF5" w:rsidRPr="000F0AF5" w:rsidRDefault="000F0AF5" w:rsidP="00540FEC">
      <w:pPr>
        <w:pStyle w:val="FirstParagraph"/>
        <w:numPr>
          <w:ilvl w:val="0"/>
          <w:numId w:val="437"/>
        </w:numPr>
      </w:pPr>
      <w:r w:rsidRPr="000F0AF5">
        <w:t>☐ Track volunteer hours and assignments for reporting and recognition. </w:t>
      </w:r>
    </w:p>
    <w:p w14:paraId="36E29DCC" w14:textId="77777777" w:rsidR="000F0AF5" w:rsidRPr="000F0AF5" w:rsidRDefault="000F0AF5" w:rsidP="005E6294">
      <w:pPr>
        <w:pStyle w:val="Heading2"/>
        <w:rPr>
          <w:i/>
          <w:iCs/>
        </w:rPr>
      </w:pPr>
      <w:r w:rsidRPr="000F0AF5">
        <w:t>3. Donations Management</w:t>
      </w:r>
      <w:r w:rsidRPr="000F0AF5">
        <w:rPr>
          <w:i/>
          <w:iCs/>
        </w:rPr>
        <w:t> </w:t>
      </w:r>
    </w:p>
    <w:p w14:paraId="2ECC6597" w14:textId="77777777" w:rsidR="000F0AF5" w:rsidRPr="000F0AF5" w:rsidRDefault="000F0AF5" w:rsidP="00540FEC">
      <w:pPr>
        <w:pStyle w:val="FirstParagraph"/>
        <w:numPr>
          <w:ilvl w:val="0"/>
          <w:numId w:val="438"/>
        </w:numPr>
      </w:pPr>
      <w:r w:rsidRPr="000F0AF5">
        <w:t>☐ Activate donations management plan and coordinate with logistics. </w:t>
      </w:r>
    </w:p>
    <w:p w14:paraId="72621A75" w14:textId="77777777" w:rsidR="000F0AF5" w:rsidRPr="000F0AF5" w:rsidRDefault="000F0AF5" w:rsidP="00540FEC">
      <w:pPr>
        <w:pStyle w:val="FirstParagraph"/>
        <w:numPr>
          <w:ilvl w:val="0"/>
          <w:numId w:val="439"/>
        </w:numPr>
      </w:pPr>
      <w:r w:rsidRPr="000F0AF5">
        <w:t>☐ Establish or support donation collection and distribution sites. </w:t>
      </w:r>
    </w:p>
    <w:p w14:paraId="389DFB15" w14:textId="77777777" w:rsidR="000F0AF5" w:rsidRPr="000F0AF5" w:rsidRDefault="000F0AF5" w:rsidP="00540FEC">
      <w:pPr>
        <w:pStyle w:val="FirstParagraph"/>
        <w:numPr>
          <w:ilvl w:val="0"/>
          <w:numId w:val="440"/>
        </w:numPr>
      </w:pPr>
      <w:r w:rsidRPr="000F0AF5">
        <w:t>☐ Screen and sort in-kind donations for usability and relevance. </w:t>
      </w:r>
    </w:p>
    <w:p w14:paraId="1FB622C8" w14:textId="77777777" w:rsidR="000F0AF5" w:rsidRPr="000F0AF5" w:rsidRDefault="000F0AF5" w:rsidP="00540FEC">
      <w:pPr>
        <w:pStyle w:val="FirstParagraph"/>
        <w:numPr>
          <w:ilvl w:val="0"/>
          <w:numId w:val="441"/>
        </w:numPr>
      </w:pPr>
      <w:r w:rsidRPr="000F0AF5">
        <w:t>☐ Coordinate with local businesses and donors for priority needs. </w:t>
      </w:r>
    </w:p>
    <w:p w14:paraId="0CCD1A27" w14:textId="4D441EC7" w:rsidR="000F0AF5" w:rsidRPr="000F0AF5" w:rsidRDefault="000F0AF5" w:rsidP="00540FEC">
      <w:pPr>
        <w:pStyle w:val="FirstParagraph"/>
        <w:numPr>
          <w:ilvl w:val="0"/>
          <w:numId w:val="442"/>
        </w:numPr>
      </w:pPr>
      <w:r w:rsidRPr="000F0AF5">
        <w:t>☐ Track donations received, distributed, and stored. </w:t>
      </w:r>
    </w:p>
    <w:p w14:paraId="33710450" w14:textId="77777777" w:rsidR="000F0AF5" w:rsidRPr="000F0AF5" w:rsidRDefault="000F0AF5" w:rsidP="005E6294">
      <w:pPr>
        <w:pStyle w:val="Heading2"/>
        <w:rPr>
          <w:i/>
          <w:iCs/>
        </w:rPr>
      </w:pPr>
      <w:r w:rsidRPr="000F0AF5">
        <w:t>4. Coordination with VOAD Partners</w:t>
      </w:r>
      <w:r w:rsidRPr="000F0AF5">
        <w:rPr>
          <w:i/>
          <w:iCs/>
        </w:rPr>
        <w:t> </w:t>
      </w:r>
    </w:p>
    <w:p w14:paraId="11BF491B" w14:textId="77777777" w:rsidR="000F0AF5" w:rsidRPr="000F0AF5" w:rsidRDefault="000F0AF5" w:rsidP="00540FEC">
      <w:pPr>
        <w:pStyle w:val="FirstParagraph"/>
        <w:numPr>
          <w:ilvl w:val="0"/>
          <w:numId w:val="443"/>
        </w:numPr>
      </w:pPr>
      <w:r w:rsidRPr="000F0AF5">
        <w:t>☐ Convene regular coordination calls or meetings with VOAD member agencies. </w:t>
      </w:r>
    </w:p>
    <w:p w14:paraId="726454B1" w14:textId="77777777" w:rsidR="000F0AF5" w:rsidRPr="000F0AF5" w:rsidRDefault="000F0AF5" w:rsidP="00540FEC">
      <w:pPr>
        <w:pStyle w:val="FirstParagraph"/>
        <w:numPr>
          <w:ilvl w:val="0"/>
          <w:numId w:val="444"/>
        </w:numPr>
      </w:pPr>
      <w:r w:rsidRPr="000F0AF5">
        <w:t>☐ Share situational updates and unmet needs. </w:t>
      </w:r>
    </w:p>
    <w:p w14:paraId="0E11F9DF" w14:textId="77777777" w:rsidR="000F0AF5" w:rsidRPr="000F0AF5" w:rsidRDefault="000F0AF5" w:rsidP="00540FEC">
      <w:pPr>
        <w:pStyle w:val="FirstParagraph"/>
        <w:numPr>
          <w:ilvl w:val="0"/>
          <w:numId w:val="445"/>
        </w:numPr>
      </w:pPr>
      <w:r w:rsidRPr="000F0AF5">
        <w:t>☐ Avoid duplication of services and ensure equitable distribution of resources. </w:t>
      </w:r>
    </w:p>
    <w:p w14:paraId="62ABA552" w14:textId="77777777" w:rsidR="000F0AF5" w:rsidRPr="000F0AF5" w:rsidRDefault="000F0AF5" w:rsidP="00540FEC">
      <w:pPr>
        <w:pStyle w:val="FirstParagraph"/>
        <w:numPr>
          <w:ilvl w:val="0"/>
          <w:numId w:val="446"/>
        </w:numPr>
      </w:pPr>
      <w:r w:rsidRPr="000F0AF5">
        <w:lastRenderedPageBreak/>
        <w:t>☐ Coordinate with faith-based, nonprofit, and community-based organizations. </w:t>
      </w:r>
    </w:p>
    <w:p w14:paraId="7B2814FE" w14:textId="67ED74E7" w:rsidR="000F0AF5" w:rsidRPr="000F0AF5" w:rsidRDefault="000F0AF5" w:rsidP="00540FEC">
      <w:pPr>
        <w:pStyle w:val="FirstParagraph"/>
        <w:numPr>
          <w:ilvl w:val="0"/>
          <w:numId w:val="447"/>
        </w:numPr>
      </w:pPr>
      <w:r w:rsidRPr="000F0AF5">
        <w:t>☐ Support case management and long-term recovery planning. </w:t>
      </w:r>
    </w:p>
    <w:p w14:paraId="4BBA5560" w14:textId="77777777" w:rsidR="000F0AF5" w:rsidRPr="000F0AF5" w:rsidRDefault="000F0AF5" w:rsidP="005E6294">
      <w:pPr>
        <w:pStyle w:val="Heading2"/>
        <w:rPr>
          <w:i/>
          <w:iCs/>
        </w:rPr>
      </w:pPr>
      <w:r w:rsidRPr="000F0AF5">
        <w:t>5. Public Information &amp; Messaging</w:t>
      </w:r>
      <w:r w:rsidRPr="000F0AF5">
        <w:rPr>
          <w:i/>
          <w:iCs/>
        </w:rPr>
        <w:t> </w:t>
      </w:r>
    </w:p>
    <w:p w14:paraId="466A1C84" w14:textId="77777777" w:rsidR="000F0AF5" w:rsidRPr="000F0AF5" w:rsidRDefault="000F0AF5" w:rsidP="00540FEC">
      <w:pPr>
        <w:pStyle w:val="FirstParagraph"/>
        <w:numPr>
          <w:ilvl w:val="0"/>
          <w:numId w:val="448"/>
        </w:numPr>
      </w:pPr>
      <w:r w:rsidRPr="000F0AF5">
        <w:t>☐ Coordinate with the Public Information Officer (PIO) for messaging about donations and volunteering. </w:t>
      </w:r>
    </w:p>
    <w:p w14:paraId="6FD4C938" w14:textId="77777777" w:rsidR="000F0AF5" w:rsidRPr="000F0AF5" w:rsidRDefault="000F0AF5" w:rsidP="00540FEC">
      <w:pPr>
        <w:pStyle w:val="FirstParagraph"/>
        <w:numPr>
          <w:ilvl w:val="0"/>
          <w:numId w:val="449"/>
        </w:numPr>
      </w:pPr>
      <w:r w:rsidRPr="000F0AF5">
        <w:t>☐ Share clear guidance on what is needed and how to help. </w:t>
      </w:r>
    </w:p>
    <w:p w14:paraId="51385E4E" w14:textId="77777777" w:rsidR="000F0AF5" w:rsidRPr="000F0AF5" w:rsidRDefault="000F0AF5" w:rsidP="00540FEC">
      <w:pPr>
        <w:pStyle w:val="FirstParagraph"/>
        <w:numPr>
          <w:ilvl w:val="0"/>
          <w:numId w:val="450"/>
        </w:numPr>
      </w:pPr>
      <w:r w:rsidRPr="000F0AF5">
        <w:t>☐ Monitor social media and public inquiries for misinformation. </w:t>
      </w:r>
    </w:p>
    <w:p w14:paraId="1F409C12" w14:textId="5963B48F" w:rsidR="000F0AF5" w:rsidRPr="000F0AF5" w:rsidRDefault="000F0AF5" w:rsidP="00540FEC">
      <w:pPr>
        <w:pStyle w:val="FirstParagraph"/>
        <w:numPr>
          <w:ilvl w:val="0"/>
          <w:numId w:val="451"/>
        </w:numPr>
      </w:pPr>
      <w:r w:rsidRPr="000F0AF5">
        <w:t>☐ Promote safe and effective ways for the public to contribute. </w:t>
      </w:r>
    </w:p>
    <w:p w14:paraId="0CB016D0" w14:textId="77777777" w:rsidR="000F0AF5" w:rsidRPr="000F0AF5" w:rsidRDefault="000F0AF5" w:rsidP="00111453">
      <w:pPr>
        <w:pStyle w:val="Heading2"/>
        <w:rPr>
          <w:i/>
          <w:iCs/>
        </w:rPr>
      </w:pPr>
      <w:r w:rsidRPr="000F0AF5">
        <w:t>6. Documentation &amp; Reporting</w:t>
      </w:r>
      <w:r w:rsidRPr="000F0AF5">
        <w:rPr>
          <w:i/>
          <w:iCs/>
        </w:rPr>
        <w:t> </w:t>
      </w:r>
    </w:p>
    <w:p w14:paraId="5A67ECD9" w14:textId="77777777" w:rsidR="000F0AF5" w:rsidRPr="000F0AF5" w:rsidRDefault="000F0AF5" w:rsidP="00540FEC">
      <w:pPr>
        <w:pStyle w:val="FirstParagraph"/>
        <w:numPr>
          <w:ilvl w:val="0"/>
          <w:numId w:val="452"/>
        </w:numPr>
      </w:pPr>
      <w:r w:rsidRPr="000F0AF5">
        <w:t>☐ Maintain records of volunteer deployments and donated goods. </w:t>
      </w:r>
    </w:p>
    <w:p w14:paraId="5FF61F04" w14:textId="77777777" w:rsidR="000F0AF5" w:rsidRPr="000F0AF5" w:rsidRDefault="000F0AF5" w:rsidP="00540FEC">
      <w:pPr>
        <w:pStyle w:val="FirstParagraph"/>
        <w:numPr>
          <w:ilvl w:val="0"/>
          <w:numId w:val="453"/>
        </w:numPr>
      </w:pPr>
      <w:r w:rsidRPr="000F0AF5">
        <w:t>☐ Submit regular updates to the EOC Operations and Logistics Sections. </w:t>
      </w:r>
    </w:p>
    <w:p w14:paraId="0010C2A9" w14:textId="77777777" w:rsidR="000F0AF5" w:rsidRPr="000F0AF5" w:rsidRDefault="000F0AF5" w:rsidP="00540FEC">
      <w:pPr>
        <w:pStyle w:val="FirstParagraph"/>
        <w:numPr>
          <w:ilvl w:val="0"/>
          <w:numId w:val="454"/>
        </w:numPr>
      </w:pPr>
      <w:r w:rsidRPr="000F0AF5">
        <w:t>☐ Document unmet needs and gaps in services. </w:t>
      </w:r>
    </w:p>
    <w:p w14:paraId="45E04CB9" w14:textId="52CAB094" w:rsidR="000F0AF5" w:rsidRPr="000F0AF5" w:rsidRDefault="000F0AF5" w:rsidP="00540FEC">
      <w:pPr>
        <w:pStyle w:val="FirstParagraph"/>
        <w:numPr>
          <w:ilvl w:val="0"/>
          <w:numId w:val="455"/>
        </w:numPr>
      </w:pPr>
      <w:r w:rsidRPr="000F0AF5">
        <w:t>☐ Archive all records for after-action review and compliance. </w:t>
      </w:r>
    </w:p>
    <w:p w14:paraId="48EC2228" w14:textId="77777777" w:rsidR="000F0AF5" w:rsidRPr="000F0AF5" w:rsidRDefault="000F0AF5" w:rsidP="005E6294">
      <w:pPr>
        <w:pStyle w:val="Heading2"/>
        <w:rPr>
          <w:i/>
          <w:iCs/>
        </w:rPr>
      </w:pPr>
      <w:r w:rsidRPr="000F0AF5">
        <w:t>7. Demobilization &amp; Recovery</w:t>
      </w:r>
      <w:r w:rsidRPr="000F0AF5">
        <w:rPr>
          <w:i/>
          <w:iCs/>
        </w:rPr>
        <w:t> </w:t>
      </w:r>
    </w:p>
    <w:p w14:paraId="25E74747" w14:textId="77777777" w:rsidR="000F0AF5" w:rsidRPr="000F0AF5" w:rsidRDefault="000F0AF5" w:rsidP="00540FEC">
      <w:pPr>
        <w:pStyle w:val="FirstParagraph"/>
        <w:numPr>
          <w:ilvl w:val="0"/>
          <w:numId w:val="456"/>
        </w:numPr>
      </w:pPr>
      <w:r w:rsidRPr="000F0AF5">
        <w:t>☐ Begin planning for demobilization of volunteer and donation operations. </w:t>
      </w:r>
    </w:p>
    <w:p w14:paraId="34A6341A" w14:textId="77777777" w:rsidR="000F0AF5" w:rsidRPr="000F0AF5" w:rsidRDefault="000F0AF5" w:rsidP="00540FEC">
      <w:pPr>
        <w:pStyle w:val="FirstParagraph"/>
        <w:numPr>
          <w:ilvl w:val="0"/>
          <w:numId w:val="457"/>
        </w:numPr>
      </w:pPr>
      <w:r w:rsidRPr="000F0AF5">
        <w:t>☐ Support transition to long-term recovery groups and unmet needs committees. </w:t>
      </w:r>
    </w:p>
    <w:p w14:paraId="6729A3F5" w14:textId="77777777" w:rsidR="000F0AF5" w:rsidRPr="000F0AF5" w:rsidRDefault="000F0AF5" w:rsidP="00540FEC">
      <w:pPr>
        <w:pStyle w:val="FirstParagraph"/>
        <w:numPr>
          <w:ilvl w:val="0"/>
          <w:numId w:val="458"/>
        </w:numPr>
      </w:pPr>
      <w:r w:rsidRPr="000F0AF5">
        <w:t>☐ Participate in after-action reviews and improvement planning. </w:t>
      </w:r>
    </w:p>
    <w:p w14:paraId="4383D807" w14:textId="77777777" w:rsidR="000F0AF5" w:rsidRPr="000F0AF5" w:rsidRDefault="000F0AF5" w:rsidP="00540FEC">
      <w:pPr>
        <w:pStyle w:val="FirstParagraph"/>
        <w:numPr>
          <w:ilvl w:val="0"/>
          <w:numId w:val="459"/>
        </w:numPr>
      </w:pPr>
      <w:r w:rsidRPr="000F0AF5">
        <w:t>☐ Update VOAD coordination plans based on lessons learned. </w:t>
      </w:r>
    </w:p>
    <w:p w14:paraId="34035F35" w14:textId="77777777" w:rsidR="000F0AF5" w:rsidRPr="000F0AF5" w:rsidRDefault="000F0AF5" w:rsidP="000F0AF5">
      <w:pPr>
        <w:pStyle w:val="FirstParagraph"/>
      </w:pPr>
      <w:r w:rsidRPr="000F0AF5">
        <w:t> </w:t>
      </w:r>
    </w:p>
    <w:p w14:paraId="006845DB" w14:textId="77777777" w:rsidR="000F0AF5" w:rsidRPr="000F0AF5" w:rsidRDefault="000F0AF5" w:rsidP="000F0AF5">
      <w:pPr>
        <w:pStyle w:val="FirstParagraph"/>
      </w:pPr>
      <w:r w:rsidRPr="000F0AF5">
        <w:t> </w:t>
      </w:r>
    </w:p>
    <w:p w14:paraId="1D4F7A41" w14:textId="77777777" w:rsidR="00111453" w:rsidRDefault="00111453">
      <w:r>
        <w:br w:type="page"/>
      </w:r>
    </w:p>
    <w:p w14:paraId="2B82CC98" w14:textId="2A5F1847" w:rsidR="00111453" w:rsidRPr="0021003C" w:rsidRDefault="000F0AF5" w:rsidP="00111453">
      <w:pPr>
        <w:pStyle w:val="Heading1"/>
        <w:jc w:val="center"/>
        <w:rPr>
          <w:u w:val="single"/>
        </w:rPr>
      </w:pPr>
      <w:r w:rsidRPr="0021003C">
        <w:rPr>
          <w:u w:val="single"/>
        </w:rPr>
        <w:lastRenderedPageBreak/>
        <w:t>ARES</w:t>
      </w:r>
    </w:p>
    <w:p w14:paraId="3B4C8E9E" w14:textId="526FF356" w:rsidR="000F0AF5" w:rsidRPr="000F0AF5" w:rsidRDefault="000F0AF5" w:rsidP="00111453">
      <w:pPr>
        <w:pStyle w:val="Heading1"/>
        <w:jc w:val="center"/>
      </w:pPr>
      <w:r w:rsidRPr="000F0AF5">
        <w:t>EOC ACTIVATION CHECKLIST</w:t>
      </w:r>
    </w:p>
    <w:p w14:paraId="68371A26" w14:textId="15D83F18" w:rsidR="000F0AF5" w:rsidRPr="000F0AF5" w:rsidRDefault="000F0AF5" w:rsidP="00111453">
      <w:pPr>
        <w:pStyle w:val="Heading2"/>
        <w:jc w:val="center"/>
      </w:pPr>
      <w:r w:rsidRPr="000F0AF5">
        <w:t>Horry County Amateur Radio Emergency Services</w:t>
      </w:r>
    </w:p>
    <w:p w14:paraId="24F314E0" w14:textId="77777777" w:rsidR="000F0AF5" w:rsidRPr="000F0AF5" w:rsidRDefault="000F0AF5" w:rsidP="00111453">
      <w:pPr>
        <w:pStyle w:val="Heading2"/>
        <w:rPr>
          <w:i/>
          <w:iCs/>
        </w:rPr>
      </w:pPr>
      <w:r w:rsidRPr="000F0AF5">
        <w:t>1. Initial Activation</w:t>
      </w:r>
      <w:r w:rsidRPr="000F0AF5">
        <w:rPr>
          <w:i/>
          <w:iCs/>
        </w:rPr>
        <w:t> </w:t>
      </w:r>
    </w:p>
    <w:p w14:paraId="1C74A387" w14:textId="77777777" w:rsidR="000F0AF5" w:rsidRPr="000F0AF5" w:rsidRDefault="000F0AF5" w:rsidP="00540FEC">
      <w:pPr>
        <w:pStyle w:val="FirstParagraph"/>
        <w:numPr>
          <w:ilvl w:val="0"/>
          <w:numId w:val="460"/>
        </w:numPr>
      </w:pPr>
      <w:r w:rsidRPr="000F0AF5">
        <w:t>☐ Receive notification of EOC activation and ARES deployment. </w:t>
      </w:r>
    </w:p>
    <w:p w14:paraId="41B236D4" w14:textId="77777777" w:rsidR="000F0AF5" w:rsidRPr="000F0AF5" w:rsidRDefault="000F0AF5" w:rsidP="00540FEC">
      <w:pPr>
        <w:pStyle w:val="FirstParagraph"/>
        <w:numPr>
          <w:ilvl w:val="0"/>
          <w:numId w:val="461"/>
        </w:numPr>
      </w:pPr>
      <w:r w:rsidRPr="000F0AF5">
        <w:t>☐ Confirm activation level and reporting structure. </w:t>
      </w:r>
    </w:p>
    <w:p w14:paraId="6CEE331D" w14:textId="77777777" w:rsidR="000F0AF5" w:rsidRPr="000F0AF5" w:rsidRDefault="000F0AF5" w:rsidP="00540FEC">
      <w:pPr>
        <w:pStyle w:val="FirstParagraph"/>
        <w:numPr>
          <w:ilvl w:val="0"/>
          <w:numId w:val="462"/>
        </w:numPr>
      </w:pPr>
      <w:r w:rsidRPr="000F0AF5">
        <w:t>☐ Notify ARES leadership and activate internal call-up procedures. </w:t>
      </w:r>
    </w:p>
    <w:p w14:paraId="092BC00C" w14:textId="77777777" w:rsidR="000F0AF5" w:rsidRPr="000F0AF5" w:rsidRDefault="000F0AF5" w:rsidP="00540FEC">
      <w:pPr>
        <w:pStyle w:val="FirstParagraph"/>
        <w:numPr>
          <w:ilvl w:val="0"/>
          <w:numId w:val="463"/>
        </w:numPr>
      </w:pPr>
      <w:r w:rsidRPr="000F0AF5">
        <w:t>☐ Assign ARES operators to the EOC and other critical facilities as needed. </w:t>
      </w:r>
    </w:p>
    <w:p w14:paraId="561FC984" w14:textId="1CD95749" w:rsidR="000F0AF5" w:rsidRPr="000F0AF5" w:rsidRDefault="000F0AF5" w:rsidP="00540FEC">
      <w:pPr>
        <w:pStyle w:val="FirstParagraph"/>
        <w:numPr>
          <w:ilvl w:val="0"/>
          <w:numId w:val="464"/>
        </w:numPr>
      </w:pPr>
      <w:r w:rsidRPr="000F0AF5">
        <w:t>☐ Establish communication with the EOC Communications Leader or ESF-2 representative. </w:t>
      </w:r>
    </w:p>
    <w:p w14:paraId="1C82BCAC" w14:textId="77777777" w:rsidR="000F0AF5" w:rsidRPr="000F0AF5" w:rsidRDefault="000F0AF5" w:rsidP="00111453">
      <w:pPr>
        <w:pStyle w:val="Heading2"/>
        <w:rPr>
          <w:i/>
          <w:iCs/>
        </w:rPr>
      </w:pPr>
      <w:r w:rsidRPr="000F0AF5">
        <w:t>2. Equipment &amp; Setup</w:t>
      </w:r>
      <w:r w:rsidRPr="000F0AF5">
        <w:rPr>
          <w:i/>
          <w:iCs/>
        </w:rPr>
        <w:t> </w:t>
      </w:r>
    </w:p>
    <w:p w14:paraId="5E8CE5A7" w14:textId="77777777" w:rsidR="000F0AF5" w:rsidRPr="000F0AF5" w:rsidRDefault="000F0AF5" w:rsidP="00540FEC">
      <w:pPr>
        <w:pStyle w:val="FirstParagraph"/>
        <w:numPr>
          <w:ilvl w:val="0"/>
          <w:numId w:val="465"/>
        </w:numPr>
      </w:pPr>
      <w:r w:rsidRPr="000F0AF5">
        <w:t>☐ Verify functionality of amateur radio equipment at the EOC. </w:t>
      </w:r>
    </w:p>
    <w:p w14:paraId="5E532955" w14:textId="77777777" w:rsidR="000F0AF5" w:rsidRPr="000F0AF5" w:rsidRDefault="000F0AF5" w:rsidP="00540FEC">
      <w:pPr>
        <w:pStyle w:val="FirstParagraph"/>
        <w:numPr>
          <w:ilvl w:val="0"/>
          <w:numId w:val="466"/>
        </w:numPr>
      </w:pPr>
      <w:r w:rsidRPr="000F0AF5">
        <w:t>☐ Set up HF, VHF, and UHF stations as required. </w:t>
      </w:r>
    </w:p>
    <w:p w14:paraId="376590C6" w14:textId="77777777" w:rsidR="000F0AF5" w:rsidRPr="000F0AF5" w:rsidRDefault="000F0AF5" w:rsidP="00540FEC">
      <w:pPr>
        <w:pStyle w:val="FirstParagraph"/>
        <w:numPr>
          <w:ilvl w:val="0"/>
          <w:numId w:val="467"/>
        </w:numPr>
      </w:pPr>
      <w:r w:rsidRPr="000F0AF5">
        <w:t>☐ Test antennas, power supplies, and backup power sources. </w:t>
      </w:r>
    </w:p>
    <w:p w14:paraId="4E6FCF2D" w14:textId="77777777" w:rsidR="000F0AF5" w:rsidRPr="000F0AF5" w:rsidRDefault="000F0AF5" w:rsidP="00540FEC">
      <w:pPr>
        <w:pStyle w:val="FirstParagraph"/>
        <w:numPr>
          <w:ilvl w:val="0"/>
          <w:numId w:val="468"/>
        </w:numPr>
      </w:pPr>
      <w:r w:rsidRPr="000F0AF5">
        <w:t>☐ Ensure digital modes (</w:t>
      </w:r>
      <w:proofErr w:type="spellStart"/>
      <w:r w:rsidRPr="000F0AF5">
        <w:t>Winlink</w:t>
      </w:r>
      <w:proofErr w:type="spellEnd"/>
      <w:r w:rsidRPr="000F0AF5">
        <w:t>, FLDIGI, etc.) are operational. </w:t>
      </w:r>
    </w:p>
    <w:p w14:paraId="6B3C6F2B" w14:textId="4147A51E" w:rsidR="000F0AF5" w:rsidRPr="000F0AF5" w:rsidRDefault="000F0AF5" w:rsidP="00540FEC">
      <w:pPr>
        <w:pStyle w:val="FirstParagraph"/>
        <w:numPr>
          <w:ilvl w:val="0"/>
          <w:numId w:val="469"/>
        </w:numPr>
      </w:pPr>
      <w:r w:rsidRPr="000F0AF5">
        <w:t>☐ Log all equipment used and any issues encountered. </w:t>
      </w:r>
    </w:p>
    <w:p w14:paraId="0881BE9C" w14:textId="77777777" w:rsidR="000F0AF5" w:rsidRPr="000F0AF5" w:rsidRDefault="000F0AF5" w:rsidP="00111453">
      <w:pPr>
        <w:pStyle w:val="Heading2"/>
        <w:rPr>
          <w:i/>
          <w:iCs/>
        </w:rPr>
      </w:pPr>
      <w:r w:rsidRPr="000F0AF5">
        <w:t>3. Communications Operations</w:t>
      </w:r>
      <w:r w:rsidRPr="000F0AF5">
        <w:rPr>
          <w:i/>
          <w:iCs/>
        </w:rPr>
        <w:t> </w:t>
      </w:r>
    </w:p>
    <w:p w14:paraId="747A0F0E" w14:textId="77777777" w:rsidR="000F0AF5" w:rsidRPr="000F0AF5" w:rsidRDefault="000F0AF5" w:rsidP="00540FEC">
      <w:pPr>
        <w:pStyle w:val="FirstParagraph"/>
        <w:numPr>
          <w:ilvl w:val="0"/>
          <w:numId w:val="470"/>
        </w:numPr>
      </w:pPr>
      <w:r w:rsidRPr="000F0AF5">
        <w:t>☐ Establish and monitor primary and secondary ARES frequencies. </w:t>
      </w:r>
    </w:p>
    <w:p w14:paraId="09A0889F" w14:textId="77777777" w:rsidR="000F0AF5" w:rsidRPr="000F0AF5" w:rsidRDefault="000F0AF5" w:rsidP="00540FEC">
      <w:pPr>
        <w:pStyle w:val="FirstParagraph"/>
        <w:numPr>
          <w:ilvl w:val="0"/>
          <w:numId w:val="471"/>
        </w:numPr>
      </w:pPr>
      <w:r w:rsidRPr="000F0AF5">
        <w:t>☐ Maintain a communications log of all messages sent and received. </w:t>
      </w:r>
    </w:p>
    <w:p w14:paraId="6EA5EB0A" w14:textId="77777777" w:rsidR="000F0AF5" w:rsidRPr="000F0AF5" w:rsidRDefault="000F0AF5" w:rsidP="00540FEC">
      <w:pPr>
        <w:pStyle w:val="FirstParagraph"/>
        <w:numPr>
          <w:ilvl w:val="0"/>
          <w:numId w:val="472"/>
        </w:numPr>
      </w:pPr>
      <w:r w:rsidRPr="000F0AF5">
        <w:t>☐ Relay messages between the EOC, shelters, field units, and other agencies. </w:t>
      </w:r>
    </w:p>
    <w:p w14:paraId="6E36D012" w14:textId="77777777" w:rsidR="000F0AF5" w:rsidRPr="000F0AF5" w:rsidRDefault="000F0AF5" w:rsidP="00540FEC">
      <w:pPr>
        <w:pStyle w:val="FirstParagraph"/>
        <w:numPr>
          <w:ilvl w:val="0"/>
          <w:numId w:val="473"/>
        </w:numPr>
      </w:pPr>
      <w:r w:rsidRPr="000F0AF5">
        <w:t>☐ Support message traffic for situational reports, resource requests, and welfare checks. </w:t>
      </w:r>
    </w:p>
    <w:p w14:paraId="74EDC440" w14:textId="2FF7E759" w:rsidR="000F0AF5" w:rsidRPr="000F0AF5" w:rsidRDefault="000F0AF5" w:rsidP="00540FEC">
      <w:pPr>
        <w:pStyle w:val="FirstParagraph"/>
        <w:numPr>
          <w:ilvl w:val="0"/>
          <w:numId w:val="474"/>
        </w:numPr>
      </w:pPr>
      <w:r w:rsidRPr="000F0AF5">
        <w:t>☐ Ensure all messages follow ICS Form 213 or other approved formats. </w:t>
      </w:r>
    </w:p>
    <w:p w14:paraId="608EC17C" w14:textId="77777777" w:rsidR="000F0AF5" w:rsidRPr="000F0AF5" w:rsidRDefault="000F0AF5" w:rsidP="00111453">
      <w:pPr>
        <w:pStyle w:val="Heading2"/>
        <w:rPr>
          <w:i/>
          <w:iCs/>
        </w:rPr>
      </w:pPr>
      <w:r w:rsidRPr="000F0AF5">
        <w:t>4. Coordination &amp; Support</w:t>
      </w:r>
      <w:r w:rsidRPr="000F0AF5">
        <w:rPr>
          <w:i/>
          <w:iCs/>
        </w:rPr>
        <w:t> </w:t>
      </w:r>
    </w:p>
    <w:p w14:paraId="5FA1A429" w14:textId="77777777" w:rsidR="000F0AF5" w:rsidRPr="000F0AF5" w:rsidRDefault="000F0AF5" w:rsidP="00540FEC">
      <w:pPr>
        <w:pStyle w:val="FirstParagraph"/>
        <w:numPr>
          <w:ilvl w:val="0"/>
          <w:numId w:val="475"/>
        </w:numPr>
      </w:pPr>
      <w:r w:rsidRPr="000F0AF5">
        <w:t>☐ Coordinate with ESF-2 (Communications) and other radio services (e.g., RACES, SHARES). </w:t>
      </w:r>
    </w:p>
    <w:p w14:paraId="5723AB3C" w14:textId="77777777" w:rsidR="000F0AF5" w:rsidRPr="000F0AF5" w:rsidRDefault="000F0AF5" w:rsidP="00540FEC">
      <w:pPr>
        <w:pStyle w:val="FirstParagraph"/>
        <w:numPr>
          <w:ilvl w:val="0"/>
          <w:numId w:val="476"/>
        </w:numPr>
      </w:pPr>
      <w:r w:rsidRPr="000F0AF5">
        <w:lastRenderedPageBreak/>
        <w:t>☐ Support interoperability with public safety and emergency management communications. </w:t>
      </w:r>
    </w:p>
    <w:p w14:paraId="0E6CFDAF" w14:textId="77777777" w:rsidR="000F0AF5" w:rsidRPr="000F0AF5" w:rsidRDefault="000F0AF5" w:rsidP="00540FEC">
      <w:pPr>
        <w:pStyle w:val="FirstParagraph"/>
        <w:numPr>
          <w:ilvl w:val="0"/>
          <w:numId w:val="477"/>
        </w:numPr>
      </w:pPr>
      <w:r w:rsidRPr="000F0AF5">
        <w:t>☐ Provide communications support to shelters, hospitals, and staging areas as requested. </w:t>
      </w:r>
    </w:p>
    <w:p w14:paraId="4BF06B94" w14:textId="66EFD370" w:rsidR="000F0AF5" w:rsidRPr="000F0AF5" w:rsidRDefault="000F0AF5" w:rsidP="00540FEC">
      <w:pPr>
        <w:pStyle w:val="FirstParagraph"/>
        <w:numPr>
          <w:ilvl w:val="0"/>
          <w:numId w:val="478"/>
        </w:numPr>
      </w:pPr>
      <w:r w:rsidRPr="000F0AF5">
        <w:t>☐ Maintain situational awareness and report any communication gaps or needs. </w:t>
      </w:r>
    </w:p>
    <w:p w14:paraId="615BD7D8" w14:textId="77777777" w:rsidR="000F0AF5" w:rsidRPr="000F0AF5" w:rsidRDefault="000F0AF5" w:rsidP="00111453">
      <w:pPr>
        <w:pStyle w:val="Heading2"/>
        <w:rPr>
          <w:i/>
          <w:iCs/>
        </w:rPr>
      </w:pPr>
      <w:r w:rsidRPr="000F0AF5">
        <w:t>5. Safety &amp; Conduct</w:t>
      </w:r>
      <w:r w:rsidRPr="000F0AF5">
        <w:rPr>
          <w:i/>
          <w:iCs/>
        </w:rPr>
        <w:t> </w:t>
      </w:r>
    </w:p>
    <w:p w14:paraId="1B745376" w14:textId="77777777" w:rsidR="000F0AF5" w:rsidRPr="000F0AF5" w:rsidRDefault="000F0AF5" w:rsidP="00540FEC">
      <w:pPr>
        <w:pStyle w:val="FirstParagraph"/>
        <w:numPr>
          <w:ilvl w:val="0"/>
          <w:numId w:val="479"/>
        </w:numPr>
      </w:pPr>
      <w:r w:rsidRPr="000F0AF5">
        <w:t>☐ Ensure all operators follow safety protocols and wear appropriate identification. </w:t>
      </w:r>
    </w:p>
    <w:p w14:paraId="58B28F1C" w14:textId="77777777" w:rsidR="000F0AF5" w:rsidRPr="000F0AF5" w:rsidRDefault="000F0AF5" w:rsidP="00540FEC">
      <w:pPr>
        <w:pStyle w:val="FirstParagraph"/>
        <w:numPr>
          <w:ilvl w:val="0"/>
          <w:numId w:val="480"/>
        </w:numPr>
      </w:pPr>
      <w:r w:rsidRPr="000F0AF5">
        <w:t>☐ Maintain professional conduct and adhere to FCC regulations. </w:t>
      </w:r>
    </w:p>
    <w:p w14:paraId="55291CAE" w14:textId="77777777" w:rsidR="000F0AF5" w:rsidRPr="000F0AF5" w:rsidRDefault="000F0AF5" w:rsidP="00540FEC">
      <w:pPr>
        <w:pStyle w:val="FirstParagraph"/>
        <w:numPr>
          <w:ilvl w:val="0"/>
          <w:numId w:val="481"/>
        </w:numPr>
      </w:pPr>
      <w:r w:rsidRPr="000F0AF5">
        <w:t>☐ Monitor operator fatigue and rotate shifts as needed. </w:t>
      </w:r>
    </w:p>
    <w:p w14:paraId="5E72C9EE" w14:textId="7D45C86D" w:rsidR="000F0AF5" w:rsidRPr="000F0AF5" w:rsidRDefault="000F0AF5" w:rsidP="00540FEC">
      <w:pPr>
        <w:pStyle w:val="FirstParagraph"/>
        <w:numPr>
          <w:ilvl w:val="0"/>
          <w:numId w:val="482"/>
        </w:numPr>
      </w:pPr>
      <w:r w:rsidRPr="000F0AF5">
        <w:t>☐ Ensure all operators are briefed on the incident and operational expectations. </w:t>
      </w:r>
    </w:p>
    <w:p w14:paraId="74B99EF4" w14:textId="77777777" w:rsidR="000F0AF5" w:rsidRPr="000F0AF5" w:rsidRDefault="000F0AF5" w:rsidP="00111453">
      <w:pPr>
        <w:pStyle w:val="Heading2"/>
        <w:rPr>
          <w:i/>
          <w:iCs/>
        </w:rPr>
      </w:pPr>
      <w:r w:rsidRPr="000F0AF5">
        <w:t>6. Documentation &amp; Reporting</w:t>
      </w:r>
      <w:r w:rsidRPr="000F0AF5">
        <w:rPr>
          <w:i/>
          <w:iCs/>
        </w:rPr>
        <w:t> </w:t>
      </w:r>
    </w:p>
    <w:p w14:paraId="1013DB46" w14:textId="77777777" w:rsidR="000F0AF5" w:rsidRPr="000F0AF5" w:rsidRDefault="000F0AF5" w:rsidP="00540FEC">
      <w:pPr>
        <w:pStyle w:val="FirstParagraph"/>
        <w:numPr>
          <w:ilvl w:val="0"/>
          <w:numId w:val="483"/>
        </w:numPr>
      </w:pPr>
      <w:r w:rsidRPr="000F0AF5">
        <w:t>☐ Maintain accurate logs of operator assignments and hours worked. </w:t>
      </w:r>
    </w:p>
    <w:p w14:paraId="64CFBDCE" w14:textId="77777777" w:rsidR="000F0AF5" w:rsidRPr="000F0AF5" w:rsidRDefault="000F0AF5" w:rsidP="00540FEC">
      <w:pPr>
        <w:pStyle w:val="FirstParagraph"/>
        <w:numPr>
          <w:ilvl w:val="0"/>
          <w:numId w:val="484"/>
        </w:numPr>
      </w:pPr>
      <w:r w:rsidRPr="000F0AF5">
        <w:t>☐ Submit daily activity reports to the ARES Emergency Coordinator and EOC Liaison. </w:t>
      </w:r>
    </w:p>
    <w:p w14:paraId="10B17C94" w14:textId="77777777" w:rsidR="000F0AF5" w:rsidRPr="000F0AF5" w:rsidRDefault="000F0AF5" w:rsidP="00540FEC">
      <w:pPr>
        <w:pStyle w:val="FirstParagraph"/>
        <w:numPr>
          <w:ilvl w:val="0"/>
          <w:numId w:val="485"/>
        </w:numPr>
      </w:pPr>
      <w:r w:rsidRPr="000F0AF5">
        <w:t>☐ Archive all message traffic and logs for after-action review. </w:t>
      </w:r>
    </w:p>
    <w:p w14:paraId="4C087574" w14:textId="3F92E7D0" w:rsidR="000F0AF5" w:rsidRPr="000F0AF5" w:rsidRDefault="000F0AF5" w:rsidP="00540FEC">
      <w:pPr>
        <w:pStyle w:val="FirstParagraph"/>
        <w:numPr>
          <w:ilvl w:val="0"/>
          <w:numId w:val="486"/>
        </w:numPr>
      </w:pPr>
      <w:r w:rsidRPr="000F0AF5">
        <w:t>☐ Document any equipment issues, resource needs, or lessons learned. </w:t>
      </w:r>
    </w:p>
    <w:p w14:paraId="7B8EC4C5" w14:textId="77777777" w:rsidR="000F0AF5" w:rsidRPr="000F0AF5" w:rsidRDefault="000F0AF5" w:rsidP="00111453">
      <w:pPr>
        <w:pStyle w:val="Heading2"/>
        <w:rPr>
          <w:i/>
          <w:iCs/>
        </w:rPr>
      </w:pPr>
      <w:r w:rsidRPr="000F0AF5">
        <w:t>7. Demobilization &amp; Recovery</w:t>
      </w:r>
      <w:r w:rsidRPr="000F0AF5">
        <w:rPr>
          <w:i/>
          <w:iCs/>
        </w:rPr>
        <w:t> </w:t>
      </w:r>
    </w:p>
    <w:p w14:paraId="2F1FAD68" w14:textId="77777777" w:rsidR="000F0AF5" w:rsidRPr="000F0AF5" w:rsidRDefault="000F0AF5" w:rsidP="00540FEC">
      <w:pPr>
        <w:pStyle w:val="FirstParagraph"/>
        <w:numPr>
          <w:ilvl w:val="0"/>
          <w:numId w:val="487"/>
        </w:numPr>
      </w:pPr>
      <w:r w:rsidRPr="000F0AF5">
        <w:t>☐ Coordinate with the EOC for demobilization instructions. </w:t>
      </w:r>
    </w:p>
    <w:p w14:paraId="6D4C41B9" w14:textId="77777777" w:rsidR="000F0AF5" w:rsidRPr="000F0AF5" w:rsidRDefault="000F0AF5" w:rsidP="00540FEC">
      <w:pPr>
        <w:pStyle w:val="FirstParagraph"/>
        <w:numPr>
          <w:ilvl w:val="0"/>
          <w:numId w:val="488"/>
        </w:numPr>
      </w:pPr>
      <w:r w:rsidRPr="000F0AF5">
        <w:t>☐ Secure and inventory all equipment. </w:t>
      </w:r>
    </w:p>
    <w:p w14:paraId="21825955" w14:textId="77777777" w:rsidR="000F0AF5" w:rsidRPr="000F0AF5" w:rsidRDefault="000F0AF5" w:rsidP="00540FEC">
      <w:pPr>
        <w:pStyle w:val="FirstParagraph"/>
        <w:numPr>
          <w:ilvl w:val="0"/>
          <w:numId w:val="489"/>
        </w:numPr>
      </w:pPr>
      <w:r w:rsidRPr="000F0AF5">
        <w:t>☐ Participate in after-action reviews and provide feedback. </w:t>
      </w:r>
    </w:p>
    <w:p w14:paraId="20A9E6ED" w14:textId="77777777" w:rsidR="000F0AF5" w:rsidRPr="000F0AF5" w:rsidRDefault="000F0AF5" w:rsidP="00540FEC">
      <w:pPr>
        <w:pStyle w:val="FirstParagraph"/>
        <w:numPr>
          <w:ilvl w:val="0"/>
          <w:numId w:val="490"/>
        </w:numPr>
      </w:pPr>
      <w:r w:rsidRPr="000F0AF5">
        <w:t>☐ Update ARES deployment plans and contact lists based on lessons learned. </w:t>
      </w:r>
    </w:p>
    <w:p w14:paraId="310CCBCB" w14:textId="77777777" w:rsidR="000F0AF5" w:rsidRPr="000F0AF5" w:rsidRDefault="000F0AF5" w:rsidP="000F0AF5">
      <w:pPr>
        <w:pStyle w:val="FirstParagraph"/>
      </w:pPr>
      <w:r w:rsidRPr="000F0AF5">
        <w:t> </w:t>
      </w:r>
    </w:p>
    <w:p w14:paraId="38FCE523" w14:textId="77777777" w:rsidR="00111453" w:rsidRDefault="00111453">
      <w:r>
        <w:br w:type="page"/>
      </w:r>
    </w:p>
    <w:p w14:paraId="063CFB2C" w14:textId="4207E71B" w:rsidR="00111453" w:rsidRPr="0021003C" w:rsidRDefault="000F0AF5" w:rsidP="00111453">
      <w:pPr>
        <w:pStyle w:val="Heading1"/>
        <w:jc w:val="center"/>
        <w:rPr>
          <w:u w:val="single"/>
        </w:rPr>
      </w:pPr>
      <w:r w:rsidRPr="0021003C">
        <w:rPr>
          <w:u w:val="single"/>
        </w:rPr>
        <w:lastRenderedPageBreak/>
        <w:t>FINANCE &amp; ADMINISTRATION SECTION</w:t>
      </w:r>
    </w:p>
    <w:p w14:paraId="52F2FF57" w14:textId="1E527B7E" w:rsidR="000F0AF5" w:rsidRPr="000F0AF5" w:rsidRDefault="000F0AF5" w:rsidP="00111453">
      <w:pPr>
        <w:pStyle w:val="Heading1"/>
        <w:jc w:val="center"/>
      </w:pPr>
      <w:r w:rsidRPr="000F0AF5">
        <w:t>EOC ACTIVATION CHECKLIST</w:t>
      </w:r>
    </w:p>
    <w:p w14:paraId="13AEF04E" w14:textId="1E5F11F4" w:rsidR="000F0AF5" w:rsidRPr="000F0AF5" w:rsidRDefault="000F0AF5" w:rsidP="00111453">
      <w:pPr>
        <w:pStyle w:val="Heading2"/>
        <w:jc w:val="center"/>
      </w:pPr>
      <w:r w:rsidRPr="000F0AF5">
        <w:t>(Financial Management &amp; Reporting, Financial Services, Human Resources, and Insurance &amp; Risk Departments)</w:t>
      </w:r>
      <w:r w:rsidRPr="000F0AF5">
        <w:rPr>
          <w:rFonts w:ascii="Arial" w:hAnsi="Arial" w:cs="Arial"/>
        </w:rPr>
        <w:t> </w:t>
      </w:r>
    </w:p>
    <w:p w14:paraId="39459456" w14:textId="77777777" w:rsidR="000F0AF5" w:rsidRPr="000F0AF5" w:rsidRDefault="000F0AF5" w:rsidP="00111453">
      <w:pPr>
        <w:pStyle w:val="Heading2"/>
      </w:pPr>
      <w:r w:rsidRPr="000F0AF5">
        <w:t>1. Initial Activation</w:t>
      </w:r>
      <w:r w:rsidRPr="000F0AF5">
        <w:rPr>
          <w:rFonts w:ascii="Arial" w:hAnsi="Arial" w:cs="Arial"/>
          <w:i/>
          <w:iCs/>
        </w:rPr>
        <w:t> </w:t>
      </w:r>
      <w:r w:rsidRPr="000F0AF5">
        <w:t> </w:t>
      </w:r>
    </w:p>
    <w:p w14:paraId="3D588354" w14:textId="77777777" w:rsidR="000F0AF5" w:rsidRPr="000F0AF5" w:rsidRDefault="000F0AF5" w:rsidP="00540FEC">
      <w:pPr>
        <w:pStyle w:val="FirstParagraph"/>
        <w:numPr>
          <w:ilvl w:val="0"/>
          <w:numId w:val="491"/>
        </w:numPr>
      </w:pPr>
      <w:r w:rsidRPr="000F0AF5">
        <w:t>☐ Confirm EOC activation level and reporting structure.</w:t>
      </w:r>
      <w:r w:rsidRPr="000F0AF5">
        <w:rPr>
          <w:rFonts w:ascii="Arial" w:hAnsi="Arial" w:cs="Arial"/>
        </w:rPr>
        <w:t> </w:t>
      </w:r>
      <w:r w:rsidRPr="000F0AF5">
        <w:t> </w:t>
      </w:r>
    </w:p>
    <w:p w14:paraId="07B3106D" w14:textId="77777777" w:rsidR="000F0AF5" w:rsidRPr="000F0AF5" w:rsidRDefault="000F0AF5" w:rsidP="00540FEC">
      <w:pPr>
        <w:pStyle w:val="FirstParagraph"/>
        <w:numPr>
          <w:ilvl w:val="0"/>
          <w:numId w:val="492"/>
        </w:numPr>
      </w:pPr>
      <w:r w:rsidRPr="000F0AF5">
        <w:t>☐ Assign Finance/Admin Section representatives to the EOC, if requested.</w:t>
      </w:r>
      <w:r w:rsidRPr="000F0AF5">
        <w:rPr>
          <w:rFonts w:ascii="Arial" w:hAnsi="Arial" w:cs="Arial"/>
        </w:rPr>
        <w:t> </w:t>
      </w:r>
      <w:r w:rsidRPr="000F0AF5">
        <w:t> </w:t>
      </w:r>
    </w:p>
    <w:p w14:paraId="7B89D014" w14:textId="77777777" w:rsidR="000F0AF5" w:rsidRPr="000F0AF5" w:rsidRDefault="000F0AF5" w:rsidP="00540FEC">
      <w:pPr>
        <w:pStyle w:val="FirstParagraph"/>
        <w:numPr>
          <w:ilvl w:val="0"/>
          <w:numId w:val="493"/>
        </w:numPr>
      </w:pPr>
      <w:r w:rsidRPr="000F0AF5">
        <w:t>☐ Review initial Situation Report (</w:t>
      </w:r>
      <w:proofErr w:type="spellStart"/>
      <w:r w:rsidRPr="000F0AF5">
        <w:t>SitRep</w:t>
      </w:r>
      <w:proofErr w:type="spellEnd"/>
      <w:r w:rsidRPr="000F0AF5">
        <w:t>) and Incident Action Plan (IAP).</w:t>
      </w:r>
      <w:r w:rsidRPr="000F0AF5">
        <w:rPr>
          <w:rFonts w:ascii="Arial" w:hAnsi="Arial" w:cs="Arial"/>
        </w:rPr>
        <w:t> </w:t>
      </w:r>
      <w:r w:rsidRPr="000F0AF5">
        <w:t> </w:t>
      </w:r>
    </w:p>
    <w:p w14:paraId="71008F17" w14:textId="77777777" w:rsidR="000F0AF5" w:rsidRPr="000F0AF5" w:rsidRDefault="000F0AF5" w:rsidP="00540FEC">
      <w:pPr>
        <w:pStyle w:val="FirstParagraph"/>
        <w:numPr>
          <w:ilvl w:val="0"/>
          <w:numId w:val="494"/>
        </w:numPr>
      </w:pPr>
      <w:r w:rsidRPr="000F0AF5">
        <w:t>☐ Notify finance and HR leadership of activation.</w:t>
      </w:r>
      <w:r w:rsidRPr="000F0AF5">
        <w:rPr>
          <w:rFonts w:ascii="Arial" w:hAnsi="Arial" w:cs="Arial"/>
        </w:rPr>
        <w:t> </w:t>
      </w:r>
      <w:r w:rsidRPr="000F0AF5">
        <w:t> </w:t>
      </w:r>
    </w:p>
    <w:p w14:paraId="345E7875" w14:textId="48D7021B" w:rsidR="000F0AF5" w:rsidRPr="000F0AF5" w:rsidRDefault="000F0AF5" w:rsidP="00540FEC">
      <w:pPr>
        <w:pStyle w:val="FirstParagraph"/>
        <w:numPr>
          <w:ilvl w:val="0"/>
          <w:numId w:val="495"/>
        </w:numPr>
      </w:pPr>
      <w:r w:rsidRPr="000F0AF5">
        <w:t>☐ Establish workspace, systems access, and communication with other EOC sections.</w:t>
      </w:r>
      <w:r w:rsidRPr="000F0AF5">
        <w:rPr>
          <w:rFonts w:ascii="Arial" w:hAnsi="Arial" w:cs="Arial"/>
        </w:rPr>
        <w:t> </w:t>
      </w:r>
      <w:r w:rsidRPr="000F0AF5">
        <w:t> </w:t>
      </w:r>
    </w:p>
    <w:p w14:paraId="273FEB95" w14:textId="77777777" w:rsidR="000F0AF5" w:rsidRPr="000F0AF5" w:rsidRDefault="000F0AF5" w:rsidP="00111453">
      <w:pPr>
        <w:pStyle w:val="Heading2"/>
      </w:pPr>
      <w:r w:rsidRPr="000F0AF5">
        <w:t>2. Timekeeping &amp; Personnel Tracking</w:t>
      </w:r>
      <w:r w:rsidRPr="000F0AF5">
        <w:rPr>
          <w:rFonts w:ascii="Arial" w:hAnsi="Arial" w:cs="Arial"/>
          <w:i/>
          <w:iCs/>
        </w:rPr>
        <w:t> </w:t>
      </w:r>
      <w:r w:rsidRPr="000F0AF5">
        <w:t> </w:t>
      </w:r>
    </w:p>
    <w:p w14:paraId="5A3D8D1E" w14:textId="77777777" w:rsidR="000F0AF5" w:rsidRPr="000F0AF5" w:rsidRDefault="000F0AF5" w:rsidP="00540FEC">
      <w:pPr>
        <w:pStyle w:val="FirstParagraph"/>
        <w:numPr>
          <w:ilvl w:val="0"/>
          <w:numId w:val="496"/>
        </w:numPr>
      </w:pPr>
      <w:r w:rsidRPr="000F0AF5">
        <w:t>☐ Implement time tracking procedures for all EOC and field personnel.</w:t>
      </w:r>
      <w:r w:rsidRPr="000F0AF5">
        <w:rPr>
          <w:rFonts w:ascii="Arial" w:hAnsi="Arial" w:cs="Arial"/>
        </w:rPr>
        <w:t> </w:t>
      </w:r>
      <w:r w:rsidRPr="000F0AF5">
        <w:t> </w:t>
      </w:r>
    </w:p>
    <w:p w14:paraId="065B9783" w14:textId="77777777" w:rsidR="000F0AF5" w:rsidRPr="000F0AF5" w:rsidRDefault="000F0AF5" w:rsidP="00540FEC">
      <w:pPr>
        <w:pStyle w:val="FirstParagraph"/>
        <w:numPr>
          <w:ilvl w:val="0"/>
          <w:numId w:val="497"/>
        </w:numPr>
      </w:pPr>
      <w:r w:rsidRPr="000F0AF5">
        <w:t>☐ Ensure accurate documentation of hours worked, including overtime.</w:t>
      </w:r>
      <w:r w:rsidRPr="000F0AF5">
        <w:rPr>
          <w:rFonts w:ascii="Arial" w:hAnsi="Arial" w:cs="Arial"/>
        </w:rPr>
        <w:t> </w:t>
      </w:r>
      <w:r w:rsidRPr="000F0AF5">
        <w:t> </w:t>
      </w:r>
    </w:p>
    <w:p w14:paraId="02D02761" w14:textId="77777777" w:rsidR="000F0AF5" w:rsidRPr="000F0AF5" w:rsidRDefault="000F0AF5" w:rsidP="00540FEC">
      <w:pPr>
        <w:pStyle w:val="FirstParagraph"/>
        <w:numPr>
          <w:ilvl w:val="0"/>
          <w:numId w:val="498"/>
        </w:numPr>
      </w:pPr>
      <w:r w:rsidRPr="000F0AF5">
        <w:t>☐ Coordinate with HR for employee status, pay codes, and labor policies.</w:t>
      </w:r>
      <w:r w:rsidRPr="000F0AF5">
        <w:rPr>
          <w:rFonts w:ascii="Arial" w:hAnsi="Arial" w:cs="Arial"/>
        </w:rPr>
        <w:t> </w:t>
      </w:r>
      <w:r w:rsidRPr="000F0AF5">
        <w:t> </w:t>
      </w:r>
    </w:p>
    <w:p w14:paraId="06835CDA" w14:textId="77777777" w:rsidR="000F0AF5" w:rsidRPr="000F0AF5" w:rsidRDefault="000F0AF5" w:rsidP="00540FEC">
      <w:pPr>
        <w:pStyle w:val="FirstParagraph"/>
        <w:numPr>
          <w:ilvl w:val="0"/>
          <w:numId w:val="499"/>
        </w:numPr>
      </w:pPr>
      <w:r w:rsidRPr="000F0AF5">
        <w:t>☐ Maintain personnel rosters and shift schedules.</w:t>
      </w:r>
      <w:r w:rsidRPr="000F0AF5">
        <w:rPr>
          <w:rFonts w:ascii="Arial" w:hAnsi="Arial" w:cs="Arial"/>
        </w:rPr>
        <w:t> </w:t>
      </w:r>
      <w:r w:rsidRPr="000F0AF5">
        <w:t> </w:t>
      </w:r>
    </w:p>
    <w:p w14:paraId="753A3367" w14:textId="4E69493E" w:rsidR="000F0AF5" w:rsidRPr="000F0AF5" w:rsidRDefault="000F0AF5" w:rsidP="00540FEC">
      <w:pPr>
        <w:pStyle w:val="FirstParagraph"/>
        <w:numPr>
          <w:ilvl w:val="0"/>
          <w:numId w:val="500"/>
        </w:numPr>
      </w:pPr>
      <w:r w:rsidRPr="000F0AF5">
        <w:t>☐ Track volunteer hours and donated labor separately.</w:t>
      </w:r>
      <w:r w:rsidRPr="000F0AF5">
        <w:rPr>
          <w:rFonts w:ascii="Arial" w:hAnsi="Arial" w:cs="Arial"/>
        </w:rPr>
        <w:t> </w:t>
      </w:r>
      <w:r w:rsidRPr="000F0AF5">
        <w:t> </w:t>
      </w:r>
    </w:p>
    <w:p w14:paraId="54D2E922" w14:textId="77777777" w:rsidR="000F0AF5" w:rsidRPr="000F0AF5" w:rsidRDefault="000F0AF5" w:rsidP="00111453">
      <w:pPr>
        <w:pStyle w:val="Heading2"/>
      </w:pPr>
      <w:r w:rsidRPr="000F0AF5">
        <w:t>3. Procurement &amp; Cost Tracking</w:t>
      </w:r>
      <w:r w:rsidRPr="000F0AF5">
        <w:rPr>
          <w:rFonts w:ascii="Arial" w:hAnsi="Arial" w:cs="Arial"/>
          <w:i/>
          <w:iCs/>
        </w:rPr>
        <w:t> </w:t>
      </w:r>
      <w:r w:rsidRPr="000F0AF5">
        <w:t> </w:t>
      </w:r>
    </w:p>
    <w:p w14:paraId="3A469ACA" w14:textId="77777777" w:rsidR="000F0AF5" w:rsidRPr="000F0AF5" w:rsidRDefault="000F0AF5" w:rsidP="00540FEC">
      <w:pPr>
        <w:pStyle w:val="FirstParagraph"/>
        <w:numPr>
          <w:ilvl w:val="0"/>
          <w:numId w:val="501"/>
        </w:numPr>
      </w:pPr>
      <w:r w:rsidRPr="000F0AF5">
        <w:t>☐ Coordinate with Logistics Section and especially Procurement for emergency purchases.</w:t>
      </w:r>
      <w:r w:rsidRPr="000F0AF5">
        <w:rPr>
          <w:rFonts w:ascii="Arial" w:hAnsi="Arial" w:cs="Arial"/>
        </w:rPr>
        <w:t> </w:t>
      </w:r>
      <w:r w:rsidRPr="000F0AF5">
        <w:t> </w:t>
      </w:r>
    </w:p>
    <w:p w14:paraId="41ACFE44" w14:textId="77777777" w:rsidR="000F0AF5" w:rsidRPr="000F0AF5" w:rsidRDefault="000F0AF5" w:rsidP="00540FEC">
      <w:pPr>
        <w:pStyle w:val="FirstParagraph"/>
        <w:numPr>
          <w:ilvl w:val="0"/>
          <w:numId w:val="502"/>
        </w:numPr>
      </w:pPr>
      <w:r w:rsidRPr="000F0AF5">
        <w:t>☐ Track all expenditures related to the incident response.</w:t>
      </w:r>
      <w:r w:rsidRPr="000F0AF5">
        <w:rPr>
          <w:rFonts w:ascii="Arial" w:hAnsi="Arial" w:cs="Arial"/>
        </w:rPr>
        <w:t> </w:t>
      </w:r>
      <w:r w:rsidRPr="000F0AF5">
        <w:t> </w:t>
      </w:r>
    </w:p>
    <w:p w14:paraId="24A34A1A" w14:textId="77777777" w:rsidR="000F0AF5" w:rsidRPr="000F0AF5" w:rsidRDefault="000F0AF5" w:rsidP="00540FEC">
      <w:pPr>
        <w:pStyle w:val="FirstParagraph"/>
        <w:numPr>
          <w:ilvl w:val="0"/>
          <w:numId w:val="503"/>
        </w:numPr>
      </w:pPr>
      <w:r w:rsidRPr="000F0AF5">
        <w:t>☐ Maintain documentation for purchase orders, invoices, and receipts.</w:t>
      </w:r>
      <w:r w:rsidRPr="000F0AF5">
        <w:rPr>
          <w:rFonts w:ascii="Arial" w:hAnsi="Arial" w:cs="Arial"/>
        </w:rPr>
        <w:t> </w:t>
      </w:r>
      <w:r w:rsidRPr="000F0AF5">
        <w:t> </w:t>
      </w:r>
    </w:p>
    <w:p w14:paraId="275E814B" w14:textId="77777777" w:rsidR="000F0AF5" w:rsidRPr="000F0AF5" w:rsidRDefault="000F0AF5" w:rsidP="00540FEC">
      <w:pPr>
        <w:pStyle w:val="FirstParagraph"/>
        <w:numPr>
          <w:ilvl w:val="0"/>
          <w:numId w:val="504"/>
        </w:numPr>
      </w:pPr>
      <w:r w:rsidRPr="000F0AF5">
        <w:t>☐ Ensure compliance with local, state, and federal procurement regulations.</w:t>
      </w:r>
      <w:r w:rsidRPr="000F0AF5">
        <w:rPr>
          <w:rFonts w:ascii="Arial" w:hAnsi="Arial" w:cs="Arial"/>
        </w:rPr>
        <w:t> </w:t>
      </w:r>
      <w:r w:rsidRPr="000F0AF5">
        <w:t> </w:t>
      </w:r>
    </w:p>
    <w:p w14:paraId="6F3874E0" w14:textId="7850ECB5" w:rsidR="000F0AF5" w:rsidRPr="000F0AF5" w:rsidRDefault="000F0AF5" w:rsidP="00540FEC">
      <w:pPr>
        <w:pStyle w:val="FirstParagraph"/>
        <w:numPr>
          <w:ilvl w:val="0"/>
          <w:numId w:val="505"/>
        </w:numPr>
      </w:pPr>
      <w:r w:rsidRPr="000F0AF5">
        <w:t>☐ Support emergency contracting and vendor payments.</w:t>
      </w:r>
      <w:r w:rsidRPr="000F0AF5">
        <w:rPr>
          <w:rFonts w:ascii="Arial" w:hAnsi="Arial" w:cs="Arial"/>
        </w:rPr>
        <w:t> </w:t>
      </w:r>
      <w:r w:rsidRPr="000F0AF5">
        <w:t> </w:t>
      </w:r>
    </w:p>
    <w:p w14:paraId="63E8A398" w14:textId="77777777" w:rsidR="000F0AF5" w:rsidRPr="000F0AF5" w:rsidRDefault="000F0AF5" w:rsidP="00111453">
      <w:pPr>
        <w:pStyle w:val="Heading2"/>
      </w:pPr>
      <w:r w:rsidRPr="000F0AF5">
        <w:t>4. Compensation &amp; Claims</w:t>
      </w:r>
      <w:r w:rsidRPr="000F0AF5">
        <w:rPr>
          <w:rFonts w:ascii="Arial" w:hAnsi="Arial" w:cs="Arial"/>
          <w:i/>
          <w:iCs/>
        </w:rPr>
        <w:t> </w:t>
      </w:r>
      <w:r w:rsidRPr="000F0AF5">
        <w:t> </w:t>
      </w:r>
    </w:p>
    <w:p w14:paraId="6ED8DF8C" w14:textId="77777777" w:rsidR="000F0AF5" w:rsidRPr="000F0AF5" w:rsidRDefault="000F0AF5" w:rsidP="00540FEC">
      <w:pPr>
        <w:pStyle w:val="FirstParagraph"/>
        <w:numPr>
          <w:ilvl w:val="0"/>
          <w:numId w:val="506"/>
        </w:numPr>
      </w:pPr>
      <w:r w:rsidRPr="000F0AF5">
        <w:t>☐ Document any injuries, damages, or liability claims.</w:t>
      </w:r>
      <w:r w:rsidRPr="000F0AF5">
        <w:rPr>
          <w:rFonts w:ascii="Arial" w:hAnsi="Arial" w:cs="Arial"/>
        </w:rPr>
        <w:t> </w:t>
      </w:r>
      <w:r w:rsidRPr="000F0AF5">
        <w:t> </w:t>
      </w:r>
    </w:p>
    <w:p w14:paraId="1104FC31" w14:textId="77777777" w:rsidR="000F0AF5" w:rsidRPr="000F0AF5" w:rsidRDefault="000F0AF5" w:rsidP="00540FEC">
      <w:pPr>
        <w:pStyle w:val="FirstParagraph"/>
        <w:numPr>
          <w:ilvl w:val="0"/>
          <w:numId w:val="507"/>
        </w:numPr>
      </w:pPr>
      <w:r w:rsidRPr="000F0AF5">
        <w:lastRenderedPageBreak/>
        <w:t>☐ Coordinate with Risk Management and Legal for claims processing.</w:t>
      </w:r>
      <w:r w:rsidRPr="000F0AF5">
        <w:rPr>
          <w:rFonts w:ascii="Arial" w:hAnsi="Arial" w:cs="Arial"/>
        </w:rPr>
        <w:t> </w:t>
      </w:r>
      <w:r w:rsidRPr="000F0AF5">
        <w:t> </w:t>
      </w:r>
    </w:p>
    <w:p w14:paraId="074BA0DF" w14:textId="77777777" w:rsidR="000F0AF5" w:rsidRPr="000F0AF5" w:rsidRDefault="000F0AF5" w:rsidP="00540FEC">
      <w:pPr>
        <w:pStyle w:val="FirstParagraph"/>
        <w:numPr>
          <w:ilvl w:val="0"/>
          <w:numId w:val="508"/>
        </w:numPr>
      </w:pPr>
      <w:r w:rsidRPr="000F0AF5">
        <w:t>☐ Track workers’ compensation and insurance-related incidents.</w:t>
      </w:r>
      <w:r w:rsidRPr="000F0AF5">
        <w:rPr>
          <w:rFonts w:ascii="Arial" w:hAnsi="Arial" w:cs="Arial"/>
        </w:rPr>
        <w:t> </w:t>
      </w:r>
      <w:r w:rsidRPr="000F0AF5">
        <w:t> </w:t>
      </w:r>
    </w:p>
    <w:p w14:paraId="3283C204" w14:textId="650FE8E2" w:rsidR="000F0AF5" w:rsidRPr="000F0AF5" w:rsidRDefault="000F0AF5" w:rsidP="00540FEC">
      <w:pPr>
        <w:pStyle w:val="FirstParagraph"/>
        <w:numPr>
          <w:ilvl w:val="0"/>
          <w:numId w:val="509"/>
        </w:numPr>
      </w:pPr>
      <w:r w:rsidRPr="000F0AF5">
        <w:t>☐ Maintain records for potential reimbursement or litigation.</w:t>
      </w:r>
      <w:r w:rsidRPr="000F0AF5">
        <w:rPr>
          <w:rFonts w:ascii="Arial" w:hAnsi="Arial" w:cs="Arial"/>
        </w:rPr>
        <w:t> </w:t>
      </w:r>
      <w:r w:rsidRPr="000F0AF5">
        <w:t> </w:t>
      </w:r>
    </w:p>
    <w:p w14:paraId="03B6EFC5" w14:textId="77777777" w:rsidR="000F0AF5" w:rsidRPr="000F0AF5" w:rsidRDefault="000F0AF5" w:rsidP="00111453">
      <w:pPr>
        <w:pStyle w:val="Heading2"/>
      </w:pPr>
      <w:r w:rsidRPr="000F0AF5">
        <w:t>5. Cost Recovery &amp; Reimbursement</w:t>
      </w:r>
      <w:r w:rsidRPr="000F0AF5">
        <w:rPr>
          <w:rFonts w:ascii="Arial" w:hAnsi="Arial" w:cs="Arial"/>
          <w:i/>
          <w:iCs/>
        </w:rPr>
        <w:t> </w:t>
      </w:r>
      <w:r w:rsidRPr="000F0AF5">
        <w:t> </w:t>
      </w:r>
    </w:p>
    <w:p w14:paraId="1C1903A7" w14:textId="77777777" w:rsidR="000F0AF5" w:rsidRPr="000F0AF5" w:rsidRDefault="000F0AF5" w:rsidP="00540FEC">
      <w:pPr>
        <w:pStyle w:val="FirstParagraph"/>
        <w:numPr>
          <w:ilvl w:val="0"/>
          <w:numId w:val="510"/>
        </w:numPr>
      </w:pPr>
      <w:r w:rsidRPr="000F0AF5">
        <w:t>☐ Prepare documentation for FEMA Public Assistance or other funding sources.</w:t>
      </w:r>
      <w:r w:rsidRPr="000F0AF5">
        <w:rPr>
          <w:rFonts w:ascii="Arial" w:hAnsi="Arial" w:cs="Arial"/>
        </w:rPr>
        <w:t> </w:t>
      </w:r>
      <w:r w:rsidRPr="000F0AF5">
        <w:t> </w:t>
      </w:r>
    </w:p>
    <w:p w14:paraId="06ADE228" w14:textId="77777777" w:rsidR="000F0AF5" w:rsidRPr="000F0AF5" w:rsidRDefault="000F0AF5" w:rsidP="00540FEC">
      <w:pPr>
        <w:pStyle w:val="FirstParagraph"/>
        <w:numPr>
          <w:ilvl w:val="0"/>
          <w:numId w:val="511"/>
        </w:numPr>
      </w:pPr>
      <w:r w:rsidRPr="000F0AF5">
        <w:t>☐ Track eligible costs by category (labor, equipment, materials, contracts).</w:t>
      </w:r>
      <w:r w:rsidRPr="000F0AF5">
        <w:rPr>
          <w:rFonts w:ascii="Arial" w:hAnsi="Arial" w:cs="Arial"/>
        </w:rPr>
        <w:t> </w:t>
      </w:r>
      <w:r w:rsidRPr="000F0AF5">
        <w:t> </w:t>
      </w:r>
    </w:p>
    <w:p w14:paraId="57C9CCC1" w14:textId="77777777" w:rsidR="000F0AF5" w:rsidRPr="000F0AF5" w:rsidRDefault="000F0AF5" w:rsidP="00540FEC">
      <w:pPr>
        <w:pStyle w:val="FirstParagraph"/>
        <w:numPr>
          <w:ilvl w:val="0"/>
          <w:numId w:val="512"/>
        </w:numPr>
      </w:pPr>
      <w:r w:rsidRPr="000F0AF5">
        <w:t>☐ Coordinate with state and federal finance liaisons.</w:t>
      </w:r>
      <w:r w:rsidRPr="000F0AF5">
        <w:rPr>
          <w:rFonts w:ascii="Arial" w:hAnsi="Arial" w:cs="Arial"/>
        </w:rPr>
        <w:t> </w:t>
      </w:r>
      <w:r w:rsidRPr="000F0AF5">
        <w:t> </w:t>
      </w:r>
    </w:p>
    <w:p w14:paraId="73C0F91A" w14:textId="77777777" w:rsidR="000F0AF5" w:rsidRPr="000F0AF5" w:rsidRDefault="000F0AF5" w:rsidP="00540FEC">
      <w:pPr>
        <w:pStyle w:val="FirstParagraph"/>
        <w:numPr>
          <w:ilvl w:val="0"/>
          <w:numId w:val="513"/>
        </w:numPr>
      </w:pPr>
      <w:r w:rsidRPr="000F0AF5">
        <w:t>☐ Maintain audit-ready records and backup documentation.</w:t>
      </w:r>
      <w:r w:rsidRPr="000F0AF5">
        <w:rPr>
          <w:rFonts w:ascii="Arial" w:hAnsi="Arial" w:cs="Arial"/>
        </w:rPr>
        <w:t> </w:t>
      </w:r>
      <w:r w:rsidRPr="000F0AF5">
        <w:t> </w:t>
      </w:r>
    </w:p>
    <w:p w14:paraId="1320E9BF" w14:textId="5D274AB2" w:rsidR="000F0AF5" w:rsidRPr="000F0AF5" w:rsidRDefault="000F0AF5" w:rsidP="00540FEC">
      <w:pPr>
        <w:pStyle w:val="FirstParagraph"/>
        <w:numPr>
          <w:ilvl w:val="0"/>
          <w:numId w:val="514"/>
        </w:numPr>
      </w:pPr>
      <w:r w:rsidRPr="000F0AF5">
        <w:t>☐ Support development of financial summaries and reports.</w:t>
      </w:r>
      <w:r w:rsidRPr="000F0AF5">
        <w:rPr>
          <w:rFonts w:ascii="Arial" w:hAnsi="Arial" w:cs="Arial"/>
        </w:rPr>
        <w:t> </w:t>
      </w:r>
      <w:r w:rsidRPr="000F0AF5">
        <w:t> </w:t>
      </w:r>
    </w:p>
    <w:p w14:paraId="70B3F3E3" w14:textId="77777777" w:rsidR="000F0AF5" w:rsidRPr="000F0AF5" w:rsidRDefault="000F0AF5" w:rsidP="00111453">
      <w:pPr>
        <w:pStyle w:val="Heading2"/>
      </w:pPr>
      <w:r w:rsidRPr="000F0AF5">
        <w:t>6. Documentation &amp; Reporting</w:t>
      </w:r>
      <w:r w:rsidRPr="000F0AF5">
        <w:rPr>
          <w:rFonts w:ascii="Arial" w:hAnsi="Arial" w:cs="Arial"/>
          <w:i/>
          <w:iCs/>
        </w:rPr>
        <w:t> </w:t>
      </w:r>
      <w:r w:rsidRPr="000F0AF5">
        <w:t> </w:t>
      </w:r>
    </w:p>
    <w:p w14:paraId="42A051D0" w14:textId="77777777" w:rsidR="000F0AF5" w:rsidRPr="000F0AF5" w:rsidRDefault="000F0AF5" w:rsidP="00540FEC">
      <w:pPr>
        <w:pStyle w:val="FirstParagraph"/>
        <w:numPr>
          <w:ilvl w:val="0"/>
          <w:numId w:val="515"/>
        </w:numPr>
      </w:pPr>
      <w:r w:rsidRPr="000F0AF5">
        <w:t>☐ Maintain financial logs, forms, and supporting documentation.</w:t>
      </w:r>
      <w:r w:rsidRPr="000F0AF5">
        <w:rPr>
          <w:rFonts w:ascii="Arial" w:hAnsi="Arial" w:cs="Arial"/>
        </w:rPr>
        <w:t> </w:t>
      </w:r>
      <w:r w:rsidRPr="000F0AF5">
        <w:t> </w:t>
      </w:r>
    </w:p>
    <w:p w14:paraId="1B6F6644" w14:textId="77777777" w:rsidR="000F0AF5" w:rsidRPr="000F0AF5" w:rsidRDefault="000F0AF5" w:rsidP="00540FEC">
      <w:pPr>
        <w:pStyle w:val="FirstParagraph"/>
        <w:numPr>
          <w:ilvl w:val="0"/>
          <w:numId w:val="516"/>
        </w:numPr>
      </w:pPr>
      <w:r w:rsidRPr="000F0AF5">
        <w:t>☐ Submit regular financial status updates to the EOC Staff.</w:t>
      </w:r>
      <w:r w:rsidRPr="000F0AF5">
        <w:rPr>
          <w:rFonts w:ascii="Arial" w:hAnsi="Arial" w:cs="Arial"/>
        </w:rPr>
        <w:t> </w:t>
      </w:r>
      <w:r w:rsidRPr="000F0AF5">
        <w:t> </w:t>
      </w:r>
    </w:p>
    <w:p w14:paraId="1BB3000B" w14:textId="77777777" w:rsidR="000F0AF5" w:rsidRPr="000F0AF5" w:rsidRDefault="000F0AF5" w:rsidP="00540FEC">
      <w:pPr>
        <w:pStyle w:val="FirstParagraph"/>
        <w:numPr>
          <w:ilvl w:val="0"/>
          <w:numId w:val="517"/>
        </w:numPr>
      </w:pPr>
      <w:r w:rsidRPr="000F0AF5">
        <w:t>☐ Participate in EOC briefings and planning meetings.</w:t>
      </w:r>
      <w:r w:rsidRPr="000F0AF5">
        <w:rPr>
          <w:rFonts w:ascii="Arial" w:hAnsi="Arial" w:cs="Arial"/>
        </w:rPr>
        <w:t> </w:t>
      </w:r>
      <w:r w:rsidRPr="000F0AF5">
        <w:t> </w:t>
      </w:r>
    </w:p>
    <w:p w14:paraId="79552EC3" w14:textId="5ACD3B1F" w:rsidR="000F0AF5" w:rsidRPr="000F0AF5" w:rsidRDefault="000F0AF5" w:rsidP="00540FEC">
      <w:pPr>
        <w:pStyle w:val="FirstParagraph"/>
        <w:numPr>
          <w:ilvl w:val="0"/>
          <w:numId w:val="518"/>
        </w:numPr>
      </w:pPr>
      <w:r w:rsidRPr="000F0AF5">
        <w:t>☐ Archive all records in accordance with retention policies.</w:t>
      </w:r>
      <w:r w:rsidRPr="000F0AF5">
        <w:rPr>
          <w:rFonts w:ascii="Arial" w:hAnsi="Arial" w:cs="Arial"/>
        </w:rPr>
        <w:t> </w:t>
      </w:r>
      <w:r w:rsidRPr="000F0AF5">
        <w:t> </w:t>
      </w:r>
    </w:p>
    <w:p w14:paraId="53EFDC02" w14:textId="77777777" w:rsidR="000F0AF5" w:rsidRPr="000F0AF5" w:rsidRDefault="000F0AF5" w:rsidP="00111453">
      <w:pPr>
        <w:pStyle w:val="Heading2"/>
      </w:pPr>
      <w:r w:rsidRPr="000F0AF5">
        <w:t>7. Demobilization &amp; After-Action</w:t>
      </w:r>
      <w:r w:rsidRPr="000F0AF5">
        <w:rPr>
          <w:rFonts w:ascii="Arial" w:hAnsi="Arial" w:cs="Arial"/>
          <w:i/>
          <w:iCs/>
        </w:rPr>
        <w:t> </w:t>
      </w:r>
      <w:r w:rsidRPr="000F0AF5">
        <w:t> </w:t>
      </w:r>
    </w:p>
    <w:p w14:paraId="33D82B98" w14:textId="77777777" w:rsidR="000F0AF5" w:rsidRPr="000F0AF5" w:rsidRDefault="000F0AF5" w:rsidP="00540FEC">
      <w:pPr>
        <w:pStyle w:val="FirstParagraph"/>
        <w:numPr>
          <w:ilvl w:val="0"/>
          <w:numId w:val="519"/>
        </w:numPr>
      </w:pPr>
      <w:r w:rsidRPr="000F0AF5">
        <w:t>☐ Finalize timekeeping and cost tracking for all personnel and resources.</w:t>
      </w:r>
      <w:r w:rsidRPr="000F0AF5">
        <w:rPr>
          <w:rFonts w:ascii="Arial" w:hAnsi="Arial" w:cs="Arial"/>
        </w:rPr>
        <w:t> </w:t>
      </w:r>
      <w:r w:rsidRPr="000F0AF5">
        <w:t> </w:t>
      </w:r>
    </w:p>
    <w:p w14:paraId="070D2B28" w14:textId="77777777" w:rsidR="000F0AF5" w:rsidRPr="000F0AF5" w:rsidRDefault="000F0AF5" w:rsidP="00540FEC">
      <w:pPr>
        <w:pStyle w:val="FirstParagraph"/>
        <w:numPr>
          <w:ilvl w:val="0"/>
          <w:numId w:val="520"/>
        </w:numPr>
      </w:pPr>
      <w:r w:rsidRPr="000F0AF5">
        <w:t>☐ Close out contracts and vendor payments.</w:t>
      </w:r>
      <w:r w:rsidRPr="000F0AF5">
        <w:rPr>
          <w:rFonts w:ascii="Arial" w:hAnsi="Arial" w:cs="Arial"/>
        </w:rPr>
        <w:t> </w:t>
      </w:r>
      <w:r w:rsidRPr="000F0AF5">
        <w:t> </w:t>
      </w:r>
    </w:p>
    <w:p w14:paraId="1F3D5535" w14:textId="77777777" w:rsidR="000F0AF5" w:rsidRPr="000F0AF5" w:rsidRDefault="000F0AF5" w:rsidP="00540FEC">
      <w:pPr>
        <w:pStyle w:val="FirstParagraph"/>
        <w:numPr>
          <w:ilvl w:val="0"/>
          <w:numId w:val="521"/>
        </w:numPr>
      </w:pPr>
      <w:r w:rsidRPr="000F0AF5">
        <w:t>☐ Support after-action review and financial improvement planning.</w:t>
      </w:r>
      <w:r w:rsidRPr="000F0AF5">
        <w:rPr>
          <w:rFonts w:ascii="Arial" w:hAnsi="Arial" w:cs="Arial"/>
        </w:rPr>
        <w:t> </w:t>
      </w:r>
      <w:r w:rsidRPr="000F0AF5">
        <w:t> </w:t>
      </w:r>
    </w:p>
    <w:p w14:paraId="0EFA8429" w14:textId="77777777" w:rsidR="000F0AF5" w:rsidRPr="000F0AF5" w:rsidRDefault="000F0AF5" w:rsidP="00540FEC">
      <w:pPr>
        <w:pStyle w:val="FirstParagraph"/>
        <w:numPr>
          <w:ilvl w:val="0"/>
          <w:numId w:val="522"/>
        </w:numPr>
      </w:pPr>
      <w:r w:rsidRPr="000F0AF5">
        <w:t>☐ Update emergency financial procedures based on lessons learned.</w:t>
      </w:r>
      <w:r w:rsidRPr="000F0AF5">
        <w:rPr>
          <w:rFonts w:ascii="Arial" w:hAnsi="Arial" w:cs="Arial"/>
        </w:rPr>
        <w:t> </w:t>
      </w:r>
      <w:r w:rsidRPr="000F0AF5">
        <w:t> </w:t>
      </w:r>
    </w:p>
    <w:p w14:paraId="3BACCB52" w14:textId="77777777" w:rsidR="000F0AF5" w:rsidRPr="000F0AF5" w:rsidRDefault="000F0AF5" w:rsidP="000F0AF5">
      <w:pPr>
        <w:pStyle w:val="FirstParagraph"/>
      </w:pPr>
      <w:r w:rsidRPr="000F0AF5">
        <w:rPr>
          <w:rFonts w:ascii="Arial" w:hAnsi="Arial" w:cs="Arial"/>
        </w:rPr>
        <w:t> </w:t>
      </w:r>
      <w:r w:rsidRPr="000F0AF5">
        <w:t> </w:t>
      </w:r>
    </w:p>
    <w:p w14:paraId="6F00EBFE" w14:textId="77777777" w:rsidR="000F0AF5" w:rsidRPr="000F0AF5" w:rsidRDefault="000F0AF5" w:rsidP="000F0AF5">
      <w:pPr>
        <w:pStyle w:val="FirstParagraph"/>
      </w:pPr>
      <w:r w:rsidRPr="000F0AF5">
        <w:t> </w:t>
      </w:r>
    </w:p>
    <w:p w14:paraId="54626441" w14:textId="77777777" w:rsidR="00E11F89" w:rsidRPr="00E11F89" w:rsidRDefault="00E11F89" w:rsidP="00E11F89">
      <w:pPr>
        <w:pStyle w:val="FirstParagraph"/>
      </w:pPr>
    </w:p>
    <w:p w14:paraId="5292A23A" w14:textId="7AC9E6C9" w:rsidR="00D443E8" w:rsidRPr="00D443E8" w:rsidRDefault="00D443E8" w:rsidP="00D443E8">
      <w:pPr>
        <w:pStyle w:val="FirstParagraph"/>
      </w:pPr>
    </w:p>
    <w:p w14:paraId="7D1A93AD" w14:textId="77777777" w:rsidR="00437385" w:rsidRDefault="00437385">
      <w:pPr>
        <w:pStyle w:val="FirstParagraph"/>
      </w:pPr>
    </w:p>
    <w:bookmarkEnd w:id="70"/>
    <w:bookmarkEnd w:id="61"/>
    <w:bookmarkEnd w:id="50"/>
    <w:bookmarkEnd w:id="42"/>
    <w:sectPr w:rsidR="00437385" w:rsidSect="00F625A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CA86034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1C656F"/>
    <w:multiLevelType w:val="multilevel"/>
    <w:tmpl w:val="4DA0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A99411"/>
    <w:multiLevelType w:val="multilevel"/>
    <w:tmpl w:val="4EE884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1053E72"/>
    <w:multiLevelType w:val="multilevel"/>
    <w:tmpl w:val="A708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461A8F"/>
    <w:multiLevelType w:val="multilevel"/>
    <w:tmpl w:val="4712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9A15CB"/>
    <w:multiLevelType w:val="multilevel"/>
    <w:tmpl w:val="805C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3B4B28"/>
    <w:multiLevelType w:val="multilevel"/>
    <w:tmpl w:val="22B2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160C0D"/>
    <w:multiLevelType w:val="multilevel"/>
    <w:tmpl w:val="21CC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451769"/>
    <w:multiLevelType w:val="multilevel"/>
    <w:tmpl w:val="957E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8F4072"/>
    <w:multiLevelType w:val="multilevel"/>
    <w:tmpl w:val="0C9C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E05342"/>
    <w:multiLevelType w:val="multilevel"/>
    <w:tmpl w:val="B300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F61958"/>
    <w:multiLevelType w:val="multilevel"/>
    <w:tmpl w:val="1714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461D26"/>
    <w:multiLevelType w:val="multilevel"/>
    <w:tmpl w:val="FEAE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C94BC7"/>
    <w:multiLevelType w:val="multilevel"/>
    <w:tmpl w:val="CB2A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1826A6"/>
    <w:multiLevelType w:val="multilevel"/>
    <w:tmpl w:val="C384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2162CB"/>
    <w:multiLevelType w:val="multilevel"/>
    <w:tmpl w:val="AB5C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3B68C2"/>
    <w:multiLevelType w:val="multilevel"/>
    <w:tmpl w:val="4C06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490106"/>
    <w:multiLevelType w:val="multilevel"/>
    <w:tmpl w:val="D020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5F069BC"/>
    <w:multiLevelType w:val="multilevel"/>
    <w:tmpl w:val="2BFE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627493D"/>
    <w:multiLevelType w:val="multilevel"/>
    <w:tmpl w:val="F11C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6481C84"/>
    <w:multiLevelType w:val="multilevel"/>
    <w:tmpl w:val="659E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648254B"/>
    <w:multiLevelType w:val="multilevel"/>
    <w:tmpl w:val="DF58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65807BA"/>
    <w:multiLevelType w:val="multilevel"/>
    <w:tmpl w:val="5A22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6C31E8A"/>
    <w:multiLevelType w:val="multilevel"/>
    <w:tmpl w:val="7484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6F52109"/>
    <w:multiLevelType w:val="multilevel"/>
    <w:tmpl w:val="FD2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7142E3B"/>
    <w:multiLevelType w:val="multilevel"/>
    <w:tmpl w:val="7D8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7502FD5"/>
    <w:multiLevelType w:val="multilevel"/>
    <w:tmpl w:val="6E56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761324E"/>
    <w:multiLevelType w:val="multilevel"/>
    <w:tmpl w:val="5520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7B27B17"/>
    <w:multiLevelType w:val="multilevel"/>
    <w:tmpl w:val="00D2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7C256E0"/>
    <w:multiLevelType w:val="multilevel"/>
    <w:tmpl w:val="4222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7DF25EC"/>
    <w:multiLevelType w:val="multilevel"/>
    <w:tmpl w:val="0012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7E51D79"/>
    <w:multiLevelType w:val="multilevel"/>
    <w:tmpl w:val="A88C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7FF6131"/>
    <w:multiLevelType w:val="multilevel"/>
    <w:tmpl w:val="D858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9547FCE"/>
    <w:multiLevelType w:val="multilevel"/>
    <w:tmpl w:val="C1E4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964697A"/>
    <w:multiLevelType w:val="multilevel"/>
    <w:tmpl w:val="5D6C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9936CB0"/>
    <w:multiLevelType w:val="multilevel"/>
    <w:tmpl w:val="C9D8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A0629E1"/>
    <w:multiLevelType w:val="multilevel"/>
    <w:tmpl w:val="9306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A336D27"/>
    <w:multiLevelType w:val="multilevel"/>
    <w:tmpl w:val="92D0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A3B213A"/>
    <w:multiLevelType w:val="multilevel"/>
    <w:tmpl w:val="A9DA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A52241C"/>
    <w:multiLevelType w:val="multilevel"/>
    <w:tmpl w:val="02E6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AF217AD"/>
    <w:multiLevelType w:val="multilevel"/>
    <w:tmpl w:val="0AE0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AF92537"/>
    <w:multiLevelType w:val="multilevel"/>
    <w:tmpl w:val="D8B0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B5B5803"/>
    <w:multiLevelType w:val="multilevel"/>
    <w:tmpl w:val="8B72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B672023"/>
    <w:multiLevelType w:val="multilevel"/>
    <w:tmpl w:val="2C5C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B892F8A"/>
    <w:multiLevelType w:val="multilevel"/>
    <w:tmpl w:val="0726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BC77336"/>
    <w:multiLevelType w:val="multilevel"/>
    <w:tmpl w:val="3A4C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0C583A19"/>
    <w:multiLevelType w:val="multilevel"/>
    <w:tmpl w:val="14AE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CF83DD2"/>
    <w:multiLevelType w:val="multilevel"/>
    <w:tmpl w:val="A06E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0D145DE7"/>
    <w:multiLevelType w:val="multilevel"/>
    <w:tmpl w:val="3DF4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0D936645"/>
    <w:multiLevelType w:val="multilevel"/>
    <w:tmpl w:val="5606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0DA47044"/>
    <w:multiLevelType w:val="multilevel"/>
    <w:tmpl w:val="6164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0DD566B2"/>
    <w:multiLevelType w:val="multilevel"/>
    <w:tmpl w:val="2D5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0E270EF1"/>
    <w:multiLevelType w:val="multilevel"/>
    <w:tmpl w:val="AB8C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0E580B1D"/>
    <w:multiLevelType w:val="multilevel"/>
    <w:tmpl w:val="1450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0E725B77"/>
    <w:multiLevelType w:val="multilevel"/>
    <w:tmpl w:val="7070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0E807DC0"/>
    <w:multiLevelType w:val="multilevel"/>
    <w:tmpl w:val="EA70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0EA03293"/>
    <w:multiLevelType w:val="multilevel"/>
    <w:tmpl w:val="01C4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0EE64700"/>
    <w:multiLevelType w:val="multilevel"/>
    <w:tmpl w:val="FA9C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0F475097"/>
    <w:multiLevelType w:val="multilevel"/>
    <w:tmpl w:val="DB40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0FF724DC"/>
    <w:multiLevelType w:val="multilevel"/>
    <w:tmpl w:val="A684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0216A46"/>
    <w:multiLevelType w:val="multilevel"/>
    <w:tmpl w:val="A4A6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0617F55"/>
    <w:multiLevelType w:val="multilevel"/>
    <w:tmpl w:val="74B4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07757D1"/>
    <w:multiLevelType w:val="multilevel"/>
    <w:tmpl w:val="6C1A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0E002AA"/>
    <w:multiLevelType w:val="multilevel"/>
    <w:tmpl w:val="A7AA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0E4393A"/>
    <w:multiLevelType w:val="multilevel"/>
    <w:tmpl w:val="669A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1EC4EAC"/>
    <w:multiLevelType w:val="multilevel"/>
    <w:tmpl w:val="A4BA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1ED7385"/>
    <w:multiLevelType w:val="multilevel"/>
    <w:tmpl w:val="EA5A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1F109D4"/>
    <w:multiLevelType w:val="multilevel"/>
    <w:tmpl w:val="6DBE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35D1814"/>
    <w:multiLevelType w:val="multilevel"/>
    <w:tmpl w:val="D884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3AA1DF1"/>
    <w:multiLevelType w:val="multilevel"/>
    <w:tmpl w:val="B4CC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40004BD"/>
    <w:multiLevelType w:val="multilevel"/>
    <w:tmpl w:val="F370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4496FD4"/>
    <w:multiLevelType w:val="multilevel"/>
    <w:tmpl w:val="B992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49975CD"/>
    <w:multiLevelType w:val="multilevel"/>
    <w:tmpl w:val="2C28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4B81BE8"/>
    <w:multiLevelType w:val="multilevel"/>
    <w:tmpl w:val="9F76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4E130B0"/>
    <w:multiLevelType w:val="multilevel"/>
    <w:tmpl w:val="2426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5051882"/>
    <w:multiLevelType w:val="multilevel"/>
    <w:tmpl w:val="C5E8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54C35BF"/>
    <w:multiLevelType w:val="multilevel"/>
    <w:tmpl w:val="29D4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58E2BE0"/>
    <w:multiLevelType w:val="multilevel"/>
    <w:tmpl w:val="C106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59A76F3"/>
    <w:multiLevelType w:val="multilevel"/>
    <w:tmpl w:val="4BC6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5C02306"/>
    <w:multiLevelType w:val="multilevel"/>
    <w:tmpl w:val="B4C2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5DD7ED3"/>
    <w:multiLevelType w:val="multilevel"/>
    <w:tmpl w:val="8D58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730416E"/>
    <w:multiLevelType w:val="multilevel"/>
    <w:tmpl w:val="934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7497AFD"/>
    <w:multiLevelType w:val="multilevel"/>
    <w:tmpl w:val="374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81A56F4"/>
    <w:multiLevelType w:val="multilevel"/>
    <w:tmpl w:val="0B96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82D35E4"/>
    <w:multiLevelType w:val="multilevel"/>
    <w:tmpl w:val="576A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8412B4B"/>
    <w:multiLevelType w:val="multilevel"/>
    <w:tmpl w:val="2826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883089E"/>
    <w:multiLevelType w:val="multilevel"/>
    <w:tmpl w:val="8A8A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8867581"/>
    <w:multiLevelType w:val="multilevel"/>
    <w:tmpl w:val="2C9A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95C1CE5"/>
    <w:multiLevelType w:val="multilevel"/>
    <w:tmpl w:val="558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98F3960"/>
    <w:multiLevelType w:val="multilevel"/>
    <w:tmpl w:val="A784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9CE3541"/>
    <w:multiLevelType w:val="multilevel"/>
    <w:tmpl w:val="62FA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9DF45B6"/>
    <w:multiLevelType w:val="multilevel"/>
    <w:tmpl w:val="4BA8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9E82163"/>
    <w:multiLevelType w:val="multilevel"/>
    <w:tmpl w:val="02D0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A0F5CA3"/>
    <w:multiLevelType w:val="multilevel"/>
    <w:tmpl w:val="4F6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AAB5069"/>
    <w:multiLevelType w:val="multilevel"/>
    <w:tmpl w:val="FEC0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AD04625"/>
    <w:multiLevelType w:val="multilevel"/>
    <w:tmpl w:val="6E54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1BE01928"/>
    <w:multiLevelType w:val="multilevel"/>
    <w:tmpl w:val="B754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BE316AE"/>
    <w:multiLevelType w:val="multilevel"/>
    <w:tmpl w:val="A5BE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C035080"/>
    <w:multiLevelType w:val="multilevel"/>
    <w:tmpl w:val="E550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C092F9C"/>
    <w:multiLevelType w:val="multilevel"/>
    <w:tmpl w:val="680A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1C3D142B"/>
    <w:multiLevelType w:val="multilevel"/>
    <w:tmpl w:val="D7C0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1CBD36B8"/>
    <w:multiLevelType w:val="multilevel"/>
    <w:tmpl w:val="FA72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1CCD233F"/>
    <w:multiLevelType w:val="multilevel"/>
    <w:tmpl w:val="D90E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1CDA11DF"/>
    <w:multiLevelType w:val="multilevel"/>
    <w:tmpl w:val="9AF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1DCC5DE1"/>
    <w:multiLevelType w:val="multilevel"/>
    <w:tmpl w:val="8AAC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1E002354"/>
    <w:multiLevelType w:val="multilevel"/>
    <w:tmpl w:val="F52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1E055183"/>
    <w:multiLevelType w:val="multilevel"/>
    <w:tmpl w:val="C23E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1E4C7374"/>
    <w:multiLevelType w:val="multilevel"/>
    <w:tmpl w:val="DA2A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1E83446D"/>
    <w:multiLevelType w:val="multilevel"/>
    <w:tmpl w:val="98FE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1EF71455"/>
    <w:multiLevelType w:val="multilevel"/>
    <w:tmpl w:val="7086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1F3F6808"/>
    <w:multiLevelType w:val="multilevel"/>
    <w:tmpl w:val="B478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1F5B0C31"/>
    <w:multiLevelType w:val="multilevel"/>
    <w:tmpl w:val="E81A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1F716A42"/>
    <w:multiLevelType w:val="multilevel"/>
    <w:tmpl w:val="7424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1FF244D2"/>
    <w:multiLevelType w:val="multilevel"/>
    <w:tmpl w:val="F886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0132DEB"/>
    <w:multiLevelType w:val="multilevel"/>
    <w:tmpl w:val="A42E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06B7179"/>
    <w:multiLevelType w:val="multilevel"/>
    <w:tmpl w:val="0606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20952DDC"/>
    <w:multiLevelType w:val="multilevel"/>
    <w:tmpl w:val="03A8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0BB6EC7"/>
    <w:multiLevelType w:val="multilevel"/>
    <w:tmpl w:val="5468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215E5C4F"/>
    <w:multiLevelType w:val="multilevel"/>
    <w:tmpl w:val="2220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1630D9A"/>
    <w:multiLevelType w:val="multilevel"/>
    <w:tmpl w:val="E330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1D22952"/>
    <w:multiLevelType w:val="multilevel"/>
    <w:tmpl w:val="D7F8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2641424"/>
    <w:multiLevelType w:val="multilevel"/>
    <w:tmpl w:val="948A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26664C3"/>
    <w:multiLevelType w:val="multilevel"/>
    <w:tmpl w:val="9328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22670807"/>
    <w:multiLevelType w:val="multilevel"/>
    <w:tmpl w:val="25A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28C0E9C"/>
    <w:multiLevelType w:val="multilevel"/>
    <w:tmpl w:val="47B2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2990064"/>
    <w:multiLevelType w:val="multilevel"/>
    <w:tmpl w:val="39EC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29D0DB7"/>
    <w:multiLevelType w:val="multilevel"/>
    <w:tmpl w:val="BE3C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2A60555"/>
    <w:multiLevelType w:val="multilevel"/>
    <w:tmpl w:val="9EC0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22C10DB2"/>
    <w:multiLevelType w:val="multilevel"/>
    <w:tmpl w:val="523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2E0238D"/>
    <w:multiLevelType w:val="multilevel"/>
    <w:tmpl w:val="20FC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3095852"/>
    <w:multiLevelType w:val="multilevel"/>
    <w:tmpl w:val="35EC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31A4248"/>
    <w:multiLevelType w:val="multilevel"/>
    <w:tmpl w:val="EAA0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32B6BDB"/>
    <w:multiLevelType w:val="multilevel"/>
    <w:tmpl w:val="DD56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33A0FB7"/>
    <w:multiLevelType w:val="multilevel"/>
    <w:tmpl w:val="33EA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33B4258"/>
    <w:multiLevelType w:val="multilevel"/>
    <w:tmpl w:val="E676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33F5314"/>
    <w:multiLevelType w:val="multilevel"/>
    <w:tmpl w:val="EA1A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42859FB"/>
    <w:multiLevelType w:val="multilevel"/>
    <w:tmpl w:val="548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24800AFC"/>
    <w:multiLevelType w:val="multilevel"/>
    <w:tmpl w:val="3276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4B30D8E"/>
    <w:multiLevelType w:val="multilevel"/>
    <w:tmpl w:val="75A0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24D40A41"/>
    <w:multiLevelType w:val="multilevel"/>
    <w:tmpl w:val="0B6A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51720D5"/>
    <w:multiLevelType w:val="multilevel"/>
    <w:tmpl w:val="A062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251B28E1"/>
    <w:multiLevelType w:val="multilevel"/>
    <w:tmpl w:val="F8CE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5624B29"/>
    <w:multiLevelType w:val="multilevel"/>
    <w:tmpl w:val="6086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58C173A"/>
    <w:multiLevelType w:val="multilevel"/>
    <w:tmpl w:val="739A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5A610E6"/>
    <w:multiLevelType w:val="multilevel"/>
    <w:tmpl w:val="19F8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5A72C05"/>
    <w:multiLevelType w:val="multilevel"/>
    <w:tmpl w:val="05D6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25CA7D91"/>
    <w:multiLevelType w:val="multilevel"/>
    <w:tmpl w:val="D442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265F3519"/>
    <w:multiLevelType w:val="multilevel"/>
    <w:tmpl w:val="9C9E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26C214F5"/>
    <w:multiLevelType w:val="multilevel"/>
    <w:tmpl w:val="7780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2704030F"/>
    <w:multiLevelType w:val="multilevel"/>
    <w:tmpl w:val="234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27065C90"/>
    <w:multiLevelType w:val="multilevel"/>
    <w:tmpl w:val="93F8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279A6BAC"/>
    <w:multiLevelType w:val="multilevel"/>
    <w:tmpl w:val="C5A6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2850462E"/>
    <w:multiLevelType w:val="multilevel"/>
    <w:tmpl w:val="4888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28D22ED9"/>
    <w:multiLevelType w:val="multilevel"/>
    <w:tmpl w:val="0190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292075BC"/>
    <w:multiLevelType w:val="multilevel"/>
    <w:tmpl w:val="084A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292C3A02"/>
    <w:multiLevelType w:val="multilevel"/>
    <w:tmpl w:val="3EB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29EE44EE"/>
    <w:multiLevelType w:val="multilevel"/>
    <w:tmpl w:val="4784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2AD3265A"/>
    <w:multiLevelType w:val="multilevel"/>
    <w:tmpl w:val="0C0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2BB902CC"/>
    <w:multiLevelType w:val="multilevel"/>
    <w:tmpl w:val="E6EA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2BF93DAA"/>
    <w:multiLevelType w:val="multilevel"/>
    <w:tmpl w:val="BF70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2BFE5BEC"/>
    <w:multiLevelType w:val="multilevel"/>
    <w:tmpl w:val="554C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2C36475B"/>
    <w:multiLevelType w:val="multilevel"/>
    <w:tmpl w:val="4B0A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2C701329"/>
    <w:multiLevelType w:val="multilevel"/>
    <w:tmpl w:val="5D94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2D240101"/>
    <w:multiLevelType w:val="multilevel"/>
    <w:tmpl w:val="705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2DBF44B7"/>
    <w:multiLevelType w:val="multilevel"/>
    <w:tmpl w:val="CD74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2E813A33"/>
    <w:multiLevelType w:val="multilevel"/>
    <w:tmpl w:val="C926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2F324277"/>
    <w:multiLevelType w:val="multilevel"/>
    <w:tmpl w:val="15B6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2F5D333B"/>
    <w:multiLevelType w:val="multilevel"/>
    <w:tmpl w:val="4EC8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2F7E25B5"/>
    <w:multiLevelType w:val="multilevel"/>
    <w:tmpl w:val="AB5A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2F964F97"/>
    <w:multiLevelType w:val="multilevel"/>
    <w:tmpl w:val="2D2E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2F9D6575"/>
    <w:multiLevelType w:val="multilevel"/>
    <w:tmpl w:val="1772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30586A62"/>
    <w:multiLevelType w:val="multilevel"/>
    <w:tmpl w:val="1260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0850D07"/>
    <w:multiLevelType w:val="multilevel"/>
    <w:tmpl w:val="1588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30863D9C"/>
    <w:multiLevelType w:val="multilevel"/>
    <w:tmpl w:val="9B0A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30A02102"/>
    <w:multiLevelType w:val="multilevel"/>
    <w:tmpl w:val="F15E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30B727D6"/>
    <w:multiLevelType w:val="multilevel"/>
    <w:tmpl w:val="0F10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3106798B"/>
    <w:multiLevelType w:val="multilevel"/>
    <w:tmpl w:val="5C90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1344C81"/>
    <w:multiLevelType w:val="multilevel"/>
    <w:tmpl w:val="7CF6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1873201"/>
    <w:multiLevelType w:val="multilevel"/>
    <w:tmpl w:val="3B0E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1C91F5B"/>
    <w:multiLevelType w:val="multilevel"/>
    <w:tmpl w:val="240A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31DC7CAA"/>
    <w:multiLevelType w:val="multilevel"/>
    <w:tmpl w:val="8FAC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1FD611E"/>
    <w:multiLevelType w:val="multilevel"/>
    <w:tmpl w:val="06C4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31FF4656"/>
    <w:multiLevelType w:val="multilevel"/>
    <w:tmpl w:val="40A6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32052D76"/>
    <w:multiLevelType w:val="multilevel"/>
    <w:tmpl w:val="9B68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325D630F"/>
    <w:multiLevelType w:val="multilevel"/>
    <w:tmpl w:val="E35E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32616C3B"/>
    <w:multiLevelType w:val="multilevel"/>
    <w:tmpl w:val="A118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32A75FBE"/>
    <w:multiLevelType w:val="multilevel"/>
    <w:tmpl w:val="A38E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3343575F"/>
    <w:multiLevelType w:val="multilevel"/>
    <w:tmpl w:val="4BC6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33772BC8"/>
    <w:multiLevelType w:val="multilevel"/>
    <w:tmpl w:val="BDC6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3379696C"/>
    <w:multiLevelType w:val="multilevel"/>
    <w:tmpl w:val="2534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33D114F9"/>
    <w:multiLevelType w:val="multilevel"/>
    <w:tmpl w:val="79D0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342F26C2"/>
    <w:multiLevelType w:val="multilevel"/>
    <w:tmpl w:val="2706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34A318C7"/>
    <w:multiLevelType w:val="multilevel"/>
    <w:tmpl w:val="9BEC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34B53182"/>
    <w:multiLevelType w:val="multilevel"/>
    <w:tmpl w:val="0D84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34EC1178"/>
    <w:multiLevelType w:val="multilevel"/>
    <w:tmpl w:val="B80E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35361A5F"/>
    <w:multiLevelType w:val="multilevel"/>
    <w:tmpl w:val="E51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357F7496"/>
    <w:multiLevelType w:val="multilevel"/>
    <w:tmpl w:val="CA1C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35FE0508"/>
    <w:multiLevelType w:val="multilevel"/>
    <w:tmpl w:val="7FF6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368005C3"/>
    <w:multiLevelType w:val="multilevel"/>
    <w:tmpl w:val="5966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36AB6EC9"/>
    <w:multiLevelType w:val="multilevel"/>
    <w:tmpl w:val="E7A2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36E23E31"/>
    <w:multiLevelType w:val="multilevel"/>
    <w:tmpl w:val="60F8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36F1735C"/>
    <w:multiLevelType w:val="multilevel"/>
    <w:tmpl w:val="A25E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36FC23AC"/>
    <w:multiLevelType w:val="multilevel"/>
    <w:tmpl w:val="683A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370039AB"/>
    <w:multiLevelType w:val="multilevel"/>
    <w:tmpl w:val="1DB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37707F50"/>
    <w:multiLevelType w:val="multilevel"/>
    <w:tmpl w:val="E072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38054DCC"/>
    <w:multiLevelType w:val="multilevel"/>
    <w:tmpl w:val="AE60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383D3213"/>
    <w:multiLevelType w:val="multilevel"/>
    <w:tmpl w:val="9DBE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38862D45"/>
    <w:multiLevelType w:val="multilevel"/>
    <w:tmpl w:val="E0A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38DE6EFF"/>
    <w:multiLevelType w:val="multilevel"/>
    <w:tmpl w:val="DAE4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390B0BC5"/>
    <w:multiLevelType w:val="multilevel"/>
    <w:tmpl w:val="842C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39510D04"/>
    <w:multiLevelType w:val="multilevel"/>
    <w:tmpl w:val="1590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39A120F3"/>
    <w:multiLevelType w:val="multilevel"/>
    <w:tmpl w:val="66A4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39CD1B75"/>
    <w:multiLevelType w:val="multilevel"/>
    <w:tmpl w:val="2E4A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39F522B1"/>
    <w:multiLevelType w:val="multilevel"/>
    <w:tmpl w:val="2A26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3AD52CA0"/>
    <w:multiLevelType w:val="multilevel"/>
    <w:tmpl w:val="7E3C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3B160892"/>
    <w:multiLevelType w:val="multilevel"/>
    <w:tmpl w:val="0680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3B1B3DCF"/>
    <w:multiLevelType w:val="multilevel"/>
    <w:tmpl w:val="EE84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3B381F0A"/>
    <w:multiLevelType w:val="multilevel"/>
    <w:tmpl w:val="DE3E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3BDE6D2F"/>
    <w:multiLevelType w:val="multilevel"/>
    <w:tmpl w:val="0242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3C234AD4"/>
    <w:multiLevelType w:val="multilevel"/>
    <w:tmpl w:val="FCCC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3C4A23AF"/>
    <w:multiLevelType w:val="multilevel"/>
    <w:tmpl w:val="4A94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3C7F1C4E"/>
    <w:multiLevelType w:val="multilevel"/>
    <w:tmpl w:val="13F8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3CB936E4"/>
    <w:multiLevelType w:val="multilevel"/>
    <w:tmpl w:val="204E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3CC34C41"/>
    <w:multiLevelType w:val="multilevel"/>
    <w:tmpl w:val="2940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3D1505CC"/>
    <w:multiLevelType w:val="multilevel"/>
    <w:tmpl w:val="0DE2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3D9A7B9D"/>
    <w:multiLevelType w:val="multilevel"/>
    <w:tmpl w:val="FB44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3DC872D4"/>
    <w:multiLevelType w:val="multilevel"/>
    <w:tmpl w:val="1A20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3E1C7A66"/>
    <w:multiLevelType w:val="multilevel"/>
    <w:tmpl w:val="D540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3E405B64"/>
    <w:multiLevelType w:val="multilevel"/>
    <w:tmpl w:val="C67C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3E4E09C1"/>
    <w:multiLevelType w:val="multilevel"/>
    <w:tmpl w:val="D82E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3E4F146B"/>
    <w:multiLevelType w:val="multilevel"/>
    <w:tmpl w:val="024C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3EFD39E7"/>
    <w:multiLevelType w:val="multilevel"/>
    <w:tmpl w:val="0036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3F4800AD"/>
    <w:multiLevelType w:val="multilevel"/>
    <w:tmpl w:val="2B5E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3F57216B"/>
    <w:multiLevelType w:val="multilevel"/>
    <w:tmpl w:val="6394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3F5C7B7B"/>
    <w:multiLevelType w:val="multilevel"/>
    <w:tmpl w:val="F168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3F5F536D"/>
    <w:multiLevelType w:val="multilevel"/>
    <w:tmpl w:val="6C46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3FF147AC"/>
    <w:multiLevelType w:val="multilevel"/>
    <w:tmpl w:val="ACA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409B4541"/>
    <w:multiLevelType w:val="multilevel"/>
    <w:tmpl w:val="0B0E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410C3A89"/>
    <w:multiLevelType w:val="multilevel"/>
    <w:tmpl w:val="B1AE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414827FE"/>
    <w:multiLevelType w:val="multilevel"/>
    <w:tmpl w:val="C83A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41B5080E"/>
    <w:multiLevelType w:val="multilevel"/>
    <w:tmpl w:val="763A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41EA7DCE"/>
    <w:multiLevelType w:val="multilevel"/>
    <w:tmpl w:val="441E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41FF0448"/>
    <w:multiLevelType w:val="multilevel"/>
    <w:tmpl w:val="BD4C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42446CE0"/>
    <w:multiLevelType w:val="multilevel"/>
    <w:tmpl w:val="4F70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42491C19"/>
    <w:multiLevelType w:val="multilevel"/>
    <w:tmpl w:val="270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424E6C11"/>
    <w:multiLevelType w:val="multilevel"/>
    <w:tmpl w:val="2E4A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42B3095D"/>
    <w:multiLevelType w:val="multilevel"/>
    <w:tmpl w:val="E6DA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43153974"/>
    <w:multiLevelType w:val="multilevel"/>
    <w:tmpl w:val="A47E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43B35A43"/>
    <w:multiLevelType w:val="multilevel"/>
    <w:tmpl w:val="EA8C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43D03269"/>
    <w:multiLevelType w:val="multilevel"/>
    <w:tmpl w:val="2EE2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442C0D96"/>
    <w:multiLevelType w:val="multilevel"/>
    <w:tmpl w:val="E74A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44582E10"/>
    <w:multiLevelType w:val="multilevel"/>
    <w:tmpl w:val="D3A4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44651E04"/>
    <w:multiLevelType w:val="multilevel"/>
    <w:tmpl w:val="93B0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4526073A"/>
    <w:multiLevelType w:val="multilevel"/>
    <w:tmpl w:val="FD60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45493F29"/>
    <w:multiLevelType w:val="multilevel"/>
    <w:tmpl w:val="912C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45825AF8"/>
    <w:multiLevelType w:val="multilevel"/>
    <w:tmpl w:val="711A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45906E9E"/>
    <w:multiLevelType w:val="multilevel"/>
    <w:tmpl w:val="D434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45E07646"/>
    <w:multiLevelType w:val="multilevel"/>
    <w:tmpl w:val="416A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460B59B5"/>
    <w:multiLevelType w:val="multilevel"/>
    <w:tmpl w:val="80C2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46114AAC"/>
    <w:multiLevelType w:val="multilevel"/>
    <w:tmpl w:val="D83C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465148C5"/>
    <w:multiLevelType w:val="multilevel"/>
    <w:tmpl w:val="C72C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46544E28"/>
    <w:multiLevelType w:val="multilevel"/>
    <w:tmpl w:val="1B70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469172A7"/>
    <w:multiLevelType w:val="multilevel"/>
    <w:tmpl w:val="5C2A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46D1103E"/>
    <w:multiLevelType w:val="multilevel"/>
    <w:tmpl w:val="80C6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46DF20DF"/>
    <w:multiLevelType w:val="multilevel"/>
    <w:tmpl w:val="74E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46E03AE3"/>
    <w:multiLevelType w:val="multilevel"/>
    <w:tmpl w:val="BE7C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46E63025"/>
    <w:multiLevelType w:val="multilevel"/>
    <w:tmpl w:val="5AAA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46E75AFF"/>
    <w:multiLevelType w:val="multilevel"/>
    <w:tmpl w:val="5F4E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475F495A"/>
    <w:multiLevelType w:val="multilevel"/>
    <w:tmpl w:val="6628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47B7099A"/>
    <w:multiLevelType w:val="multilevel"/>
    <w:tmpl w:val="FCE4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47CC1CCA"/>
    <w:multiLevelType w:val="multilevel"/>
    <w:tmpl w:val="692C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4802383F"/>
    <w:multiLevelType w:val="multilevel"/>
    <w:tmpl w:val="01BE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48047BD3"/>
    <w:multiLevelType w:val="multilevel"/>
    <w:tmpl w:val="381A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48B87DAE"/>
    <w:multiLevelType w:val="multilevel"/>
    <w:tmpl w:val="B8AC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48D31891"/>
    <w:multiLevelType w:val="multilevel"/>
    <w:tmpl w:val="2D62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48D5509C"/>
    <w:multiLevelType w:val="multilevel"/>
    <w:tmpl w:val="5FB6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48EC37DE"/>
    <w:multiLevelType w:val="multilevel"/>
    <w:tmpl w:val="0736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4984208C"/>
    <w:multiLevelType w:val="multilevel"/>
    <w:tmpl w:val="C396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49BB485C"/>
    <w:multiLevelType w:val="multilevel"/>
    <w:tmpl w:val="821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49EB01D1"/>
    <w:multiLevelType w:val="multilevel"/>
    <w:tmpl w:val="BA26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4A8A67AE"/>
    <w:multiLevelType w:val="multilevel"/>
    <w:tmpl w:val="94FE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4AA902A5"/>
    <w:multiLevelType w:val="multilevel"/>
    <w:tmpl w:val="215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4B0C3F62"/>
    <w:multiLevelType w:val="multilevel"/>
    <w:tmpl w:val="CB5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4B151AC6"/>
    <w:multiLevelType w:val="multilevel"/>
    <w:tmpl w:val="BD26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4B233E68"/>
    <w:multiLevelType w:val="multilevel"/>
    <w:tmpl w:val="D4B4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4B8909BA"/>
    <w:multiLevelType w:val="multilevel"/>
    <w:tmpl w:val="C150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4BD2733F"/>
    <w:multiLevelType w:val="multilevel"/>
    <w:tmpl w:val="1E2E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4BDD1354"/>
    <w:multiLevelType w:val="multilevel"/>
    <w:tmpl w:val="3CFE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4C812E6A"/>
    <w:multiLevelType w:val="multilevel"/>
    <w:tmpl w:val="8AA6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4D10316A"/>
    <w:multiLevelType w:val="multilevel"/>
    <w:tmpl w:val="FD54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4D114A35"/>
    <w:multiLevelType w:val="multilevel"/>
    <w:tmpl w:val="201A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4D8D6DA0"/>
    <w:multiLevelType w:val="multilevel"/>
    <w:tmpl w:val="D454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4DFF7F91"/>
    <w:multiLevelType w:val="multilevel"/>
    <w:tmpl w:val="6CF4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4E112821"/>
    <w:multiLevelType w:val="multilevel"/>
    <w:tmpl w:val="80B6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4F4C4AB6"/>
    <w:multiLevelType w:val="multilevel"/>
    <w:tmpl w:val="BCB6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4F5E0682"/>
    <w:multiLevelType w:val="multilevel"/>
    <w:tmpl w:val="B47E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4F925C23"/>
    <w:multiLevelType w:val="multilevel"/>
    <w:tmpl w:val="EC46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4FC33E71"/>
    <w:multiLevelType w:val="multilevel"/>
    <w:tmpl w:val="87D6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4FD85179"/>
    <w:multiLevelType w:val="multilevel"/>
    <w:tmpl w:val="87D8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4FDA3511"/>
    <w:multiLevelType w:val="multilevel"/>
    <w:tmpl w:val="0F8E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51AC74B5"/>
    <w:multiLevelType w:val="multilevel"/>
    <w:tmpl w:val="435C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51B30B21"/>
    <w:multiLevelType w:val="multilevel"/>
    <w:tmpl w:val="30FA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51DB7E41"/>
    <w:multiLevelType w:val="multilevel"/>
    <w:tmpl w:val="ABEA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51FC69CE"/>
    <w:multiLevelType w:val="multilevel"/>
    <w:tmpl w:val="93F0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525961F0"/>
    <w:multiLevelType w:val="multilevel"/>
    <w:tmpl w:val="F86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525E387D"/>
    <w:multiLevelType w:val="multilevel"/>
    <w:tmpl w:val="A3A2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52781467"/>
    <w:multiLevelType w:val="multilevel"/>
    <w:tmpl w:val="D740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528F0848"/>
    <w:multiLevelType w:val="multilevel"/>
    <w:tmpl w:val="BD9E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52C04474"/>
    <w:multiLevelType w:val="multilevel"/>
    <w:tmpl w:val="AB80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52E31CCE"/>
    <w:multiLevelType w:val="multilevel"/>
    <w:tmpl w:val="A19E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53024AAC"/>
    <w:multiLevelType w:val="multilevel"/>
    <w:tmpl w:val="CE32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53570477"/>
    <w:multiLevelType w:val="multilevel"/>
    <w:tmpl w:val="0B80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535C3BA3"/>
    <w:multiLevelType w:val="multilevel"/>
    <w:tmpl w:val="26C4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53D55AE1"/>
    <w:multiLevelType w:val="multilevel"/>
    <w:tmpl w:val="53B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54197E87"/>
    <w:multiLevelType w:val="multilevel"/>
    <w:tmpl w:val="BCC4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546327E2"/>
    <w:multiLevelType w:val="multilevel"/>
    <w:tmpl w:val="81D4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548A6B87"/>
    <w:multiLevelType w:val="multilevel"/>
    <w:tmpl w:val="D3A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55020742"/>
    <w:multiLevelType w:val="multilevel"/>
    <w:tmpl w:val="4D6E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562B06B3"/>
    <w:multiLevelType w:val="multilevel"/>
    <w:tmpl w:val="6DAA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563F010A"/>
    <w:multiLevelType w:val="multilevel"/>
    <w:tmpl w:val="F30A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566354C0"/>
    <w:multiLevelType w:val="multilevel"/>
    <w:tmpl w:val="087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569C5F1E"/>
    <w:multiLevelType w:val="multilevel"/>
    <w:tmpl w:val="82EE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577978C1"/>
    <w:multiLevelType w:val="multilevel"/>
    <w:tmpl w:val="C63A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57CA3964"/>
    <w:multiLevelType w:val="multilevel"/>
    <w:tmpl w:val="F34E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57D01D47"/>
    <w:multiLevelType w:val="multilevel"/>
    <w:tmpl w:val="B242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57E40598"/>
    <w:multiLevelType w:val="multilevel"/>
    <w:tmpl w:val="6BB8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58155EFC"/>
    <w:multiLevelType w:val="multilevel"/>
    <w:tmpl w:val="8BB8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585F6F9B"/>
    <w:multiLevelType w:val="multilevel"/>
    <w:tmpl w:val="AB20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58C2605F"/>
    <w:multiLevelType w:val="multilevel"/>
    <w:tmpl w:val="D3CA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58E0468F"/>
    <w:multiLevelType w:val="multilevel"/>
    <w:tmpl w:val="5E52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592A79D5"/>
    <w:multiLevelType w:val="multilevel"/>
    <w:tmpl w:val="7866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593801F2"/>
    <w:multiLevelType w:val="multilevel"/>
    <w:tmpl w:val="8FE2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596A77CA"/>
    <w:multiLevelType w:val="multilevel"/>
    <w:tmpl w:val="C43E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59931B13"/>
    <w:multiLevelType w:val="multilevel"/>
    <w:tmpl w:val="964C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59DE6DE6"/>
    <w:multiLevelType w:val="multilevel"/>
    <w:tmpl w:val="E4AC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5" w15:restartNumberingAfterBreak="0">
    <w:nsid w:val="59F7287A"/>
    <w:multiLevelType w:val="multilevel"/>
    <w:tmpl w:val="329C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5A095109"/>
    <w:multiLevelType w:val="multilevel"/>
    <w:tmpl w:val="0F64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5A301E47"/>
    <w:multiLevelType w:val="multilevel"/>
    <w:tmpl w:val="73EC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5A6063B0"/>
    <w:multiLevelType w:val="multilevel"/>
    <w:tmpl w:val="508A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5A9000CC"/>
    <w:multiLevelType w:val="multilevel"/>
    <w:tmpl w:val="5CBC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5AC74A4A"/>
    <w:multiLevelType w:val="multilevel"/>
    <w:tmpl w:val="9B0C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5BE41244"/>
    <w:multiLevelType w:val="multilevel"/>
    <w:tmpl w:val="D20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5BEB16B1"/>
    <w:multiLevelType w:val="multilevel"/>
    <w:tmpl w:val="5132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5BFB6D54"/>
    <w:multiLevelType w:val="multilevel"/>
    <w:tmpl w:val="ED7E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5C2E1EFE"/>
    <w:multiLevelType w:val="multilevel"/>
    <w:tmpl w:val="407E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5C43473F"/>
    <w:multiLevelType w:val="multilevel"/>
    <w:tmpl w:val="E514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5CEB676C"/>
    <w:multiLevelType w:val="multilevel"/>
    <w:tmpl w:val="D1E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5D0E2EA2"/>
    <w:multiLevelType w:val="multilevel"/>
    <w:tmpl w:val="600C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5D2D4500"/>
    <w:multiLevelType w:val="multilevel"/>
    <w:tmpl w:val="BCC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5D647FA0"/>
    <w:multiLevelType w:val="multilevel"/>
    <w:tmpl w:val="CCA6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5D8B61C8"/>
    <w:multiLevelType w:val="multilevel"/>
    <w:tmpl w:val="F932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5DA37646"/>
    <w:multiLevelType w:val="multilevel"/>
    <w:tmpl w:val="3846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5E691FA3"/>
    <w:multiLevelType w:val="multilevel"/>
    <w:tmpl w:val="BAEE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5E8D0387"/>
    <w:multiLevelType w:val="multilevel"/>
    <w:tmpl w:val="2872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5EC920F4"/>
    <w:multiLevelType w:val="multilevel"/>
    <w:tmpl w:val="EA9E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5EDA18D9"/>
    <w:multiLevelType w:val="multilevel"/>
    <w:tmpl w:val="EC18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5F11683F"/>
    <w:multiLevelType w:val="multilevel"/>
    <w:tmpl w:val="EEA6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5F24398D"/>
    <w:multiLevelType w:val="multilevel"/>
    <w:tmpl w:val="2B9C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5F3304C3"/>
    <w:multiLevelType w:val="multilevel"/>
    <w:tmpl w:val="C44C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60CA7E25"/>
    <w:multiLevelType w:val="multilevel"/>
    <w:tmpl w:val="27BE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60CB0D5A"/>
    <w:multiLevelType w:val="multilevel"/>
    <w:tmpl w:val="BA6A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60CC456A"/>
    <w:multiLevelType w:val="multilevel"/>
    <w:tmpl w:val="533C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615954B2"/>
    <w:multiLevelType w:val="multilevel"/>
    <w:tmpl w:val="154E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618739F0"/>
    <w:multiLevelType w:val="multilevel"/>
    <w:tmpl w:val="D4D2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4" w15:restartNumberingAfterBreak="0">
    <w:nsid w:val="61C91BA0"/>
    <w:multiLevelType w:val="multilevel"/>
    <w:tmpl w:val="DA68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15:restartNumberingAfterBreak="0">
    <w:nsid w:val="61F40BE5"/>
    <w:multiLevelType w:val="multilevel"/>
    <w:tmpl w:val="0722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622B53AF"/>
    <w:multiLevelType w:val="multilevel"/>
    <w:tmpl w:val="65BA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7" w15:restartNumberingAfterBreak="0">
    <w:nsid w:val="624708C6"/>
    <w:multiLevelType w:val="multilevel"/>
    <w:tmpl w:val="A39A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8" w15:restartNumberingAfterBreak="0">
    <w:nsid w:val="62A0637B"/>
    <w:multiLevelType w:val="multilevel"/>
    <w:tmpl w:val="80F8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9" w15:restartNumberingAfterBreak="0">
    <w:nsid w:val="62D435C6"/>
    <w:multiLevelType w:val="multilevel"/>
    <w:tmpl w:val="5926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0" w15:restartNumberingAfterBreak="0">
    <w:nsid w:val="63113D84"/>
    <w:multiLevelType w:val="multilevel"/>
    <w:tmpl w:val="6BDA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15:restartNumberingAfterBreak="0">
    <w:nsid w:val="63213CF0"/>
    <w:multiLevelType w:val="multilevel"/>
    <w:tmpl w:val="15BE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63847847"/>
    <w:multiLevelType w:val="multilevel"/>
    <w:tmpl w:val="FD94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15:restartNumberingAfterBreak="0">
    <w:nsid w:val="63AD3F0C"/>
    <w:multiLevelType w:val="multilevel"/>
    <w:tmpl w:val="F53C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4" w15:restartNumberingAfterBreak="0">
    <w:nsid w:val="63BA2C4E"/>
    <w:multiLevelType w:val="multilevel"/>
    <w:tmpl w:val="C1E4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5" w15:restartNumberingAfterBreak="0">
    <w:nsid w:val="63F61708"/>
    <w:multiLevelType w:val="multilevel"/>
    <w:tmpl w:val="72E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6" w15:restartNumberingAfterBreak="0">
    <w:nsid w:val="64793F26"/>
    <w:multiLevelType w:val="multilevel"/>
    <w:tmpl w:val="AFD0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64A43AF2"/>
    <w:multiLevelType w:val="multilevel"/>
    <w:tmpl w:val="1AD2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657D33E6"/>
    <w:multiLevelType w:val="multilevel"/>
    <w:tmpl w:val="9C26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15:restartNumberingAfterBreak="0">
    <w:nsid w:val="66150F2A"/>
    <w:multiLevelType w:val="multilevel"/>
    <w:tmpl w:val="F2B4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0" w15:restartNumberingAfterBreak="0">
    <w:nsid w:val="661F10AC"/>
    <w:multiLevelType w:val="multilevel"/>
    <w:tmpl w:val="8B48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15:restartNumberingAfterBreak="0">
    <w:nsid w:val="66726407"/>
    <w:multiLevelType w:val="multilevel"/>
    <w:tmpl w:val="4080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667D2372"/>
    <w:multiLevelType w:val="multilevel"/>
    <w:tmpl w:val="2B76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3" w15:restartNumberingAfterBreak="0">
    <w:nsid w:val="66C44C91"/>
    <w:multiLevelType w:val="multilevel"/>
    <w:tmpl w:val="124A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15:restartNumberingAfterBreak="0">
    <w:nsid w:val="672B3ADE"/>
    <w:multiLevelType w:val="multilevel"/>
    <w:tmpl w:val="3A06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5" w15:restartNumberingAfterBreak="0">
    <w:nsid w:val="678D6692"/>
    <w:multiLevelType w:val="multilevel"/>
    <w:tmpl w:val="9D32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15:restartNumberingAfterBreak="0">
    <w:nsid w:val="67D93168"/>
    <w:multiLevelType w:val="multilevel"/>
    <w:tmpl w:val="64DE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15:restartNumberingAfterBreak="0">
    <w:nsid w:val="6886267C"/>
    <w:multiLevelType w:val="multilevel"/>
    <w:tmpl w:val="3364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689F60CA"/>
    <w:multiLevelType w:val="multilevel"/>
    <w:tmpl w:val="DFCA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68C758F4"/>
    <w:multiLevelType w:val="multilevel"/>
    <w:tmpl w:val="897C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0" w15:restartNumberingAfterBreak="0">
    <w:nsid w:val="68EF733B"/>
    <w:multiLevelType w:val="multilevel"/>
    <w:tmpl w:val="D58A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15:restartNumberingAfterBreak="0">
    <w:nsid w:val="69430AD9"/>
    <w:multiLevelType w:val="multilevel"/>
    <w:tmpl w:val="A9AC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15:restartNumberingAfterBreak="0">
    <w:nsid w:val="69454FB9"/>
    <w:multiLevelType w:val="multilevel"/>
    <w:tmpl w:val="80F4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3" w15:restartNumberingAfterBreak="0">
    <w:nsid w:val="6A2F5EA4"/>
    <w:multiLevelType w:val="multilevel"/>
    <w:tmpl w:val="20D8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4" w15:restartNumberingAfterBreak="0">
    <w:nsid w:val="6A3A01B0"/>
    <w:multiLevelType w:val="multilevel"/>
    <w:tmpl w:val="F44A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15:restartNumberingAfterBreak="0">
    <w:nsid w:val="6A505AB3"/>
    <w:multiLevelType w:val="multilevel"/>
    <w:tmpl w:val="77A6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6" w15:restartNumberingAfterBreak="0">
    <w:nsid w:val="6A9A6840"/>
    <w:multiLevelType w:val="multilevel"/>
    <w:tmpl w:val="77F6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7" w15:restartNumberingAfterBreak="0">
    <w:nsid w:val="6ABB4768"/>
    <w:multiLevelType w:val="multilevel"/>
    <w:tmpl w:val="5CB6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15:restartNumberingAfterBreak="0">
    <w:nsid w:val="6B3230B6"/>
    <w:multiLevelType w:val="multilevel"/>
    <w:tmpl w:val="E83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9" w15:restartNumberingAfterBreak="0">
    <w:nsid w:val="6BBF39BD"/>
    <w:multiLevelType w:val="multilevel"/>
    <w:tmpl w:val="90A8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0" w15:restartNumberingAfterBreak="0">
    <w:nsid w:val="6BC520BC"/>
    <w:multiLevelType w:val="multilevel"/>
    <w:tmpl w:val="16CC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1" w15:restartNumberingAfterBreak="0">
    <w:nsid w:val="6CCF0A75"/>
    <w:multiLevelType w:val="multilevel"/>
    <w:tmpl w:val="A38A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2" w15:restartNumberingAfterBreak="0">
    <w:nsid w:val="6CF95D09"/>
    <w:multiLevelType w:val="multilevel"/>
    <w:tmpl w:val="DFBC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15:restartNumberingAfterBreak="0">
    <w:nsid w:val="6D4E1A3E"/>
    <w:multiLevelType w:val="multilevel"/>
    <w:tmpl w:val="CF0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15:restartNumberingAfterBreak="0">
    <w:nsid w:val="6D69117D"/>
    <w:multiLevelType w:val="multilevel"/>
    <w:tmpl w:val="51E0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5" w15:restartNumberingAfterBreak="0">
    <w:nsid w:val="6D953825"/>
    <w:multiLevelType w:val="multilevel"/>
    <w:tmpl w:val="307E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6" w15:restartNumberingAfterBreak="0">
    <w:nsid w:val="6DDA2050"/>
    <w:multiLevelType w:val="multilevel"/>
    <w:tmpl w:val="93E6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7" w15:restartNumberingAfterBreak="0">
    <w:nsid w:val="6E132540"/>
    <w:multiLevelType w:val="multilevel"/>
    <w:tmpl w:val="9CEE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6E516094"/>
    <w:multiLevelType w:val="multilevel"/>
    <w:tmpl w:val="A9B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9" w15:restartNumberingAfterBreak="0">
    <w:nsid w:val="6E6F6FEC"/>
    <w:multiLevelType w:val="multilevel"/>
    <w:tmpl w:val="E8EE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0" w15:restartNumberingAfterBreak="0">
    <w:nsid w:val="6EBC00BB"/>
    <w:multiLevelType w:val="multilevel"/>
    <w:tmpl w:val="7DFC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1" w15:restartNumberingAfterBreak="0">
    <w:nsid w:val="6ED41925"/>
    <w:multiLevelType w:val="multilevel"/>
    <w:tmpl w:val="946E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2" w15:restartNumberingAfterBreak="0">
    <w:nsid w:val="6F30532E"/>
    <w:multiLevelType w:val="multilevel"/>
    <w:tmpl w:val="A6B8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15:restartNumberingAfterBreak="0">
    <w:nsid w:val="6FB41F59"/>
    <w:multiLevelType w:val="multilevel"/>
    <w:tmpl w:val="7EEA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4" w15:restartNumberingAfterBreak="0">
    <w:nsid w:val="6FD638EE"/>
    <w:multiLevelType w:val="multilevel"/>
    <w:tmpl w:val="948A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5" w15:restartNumberingAfterBreak="0">
    <w:nsid w:val="7015366F"/>
    <w:multiLevelType w:val="multilevel"/>
    <w:tmpl w:val="E7C0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6" w15:restartNumberingAfterBreak="0">
    <w:nsid w:val="704C5D9D"/>
    <w:multiLevelType w:val="multilevel"/>
    <w:tmpl w:val="35C2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7" w15:restartNumberingAfterBreak="0">
    <w:nsid w:val="70647687"/>
    <w:multiLevelType w:val="multilevel"/>
    <w:tmpl w:val="CEEE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8" w15:restartNumberingAfterBreak="0">
    <w:nsid w:val="706A67AB"/>
    <w:multiLevelType w:val="multilevel"/>
    <w:tmpl w:val="D078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9" w15:restartNumberingAfterBreak="0">
    <w:nsid w:val="70AE14F0"/>
    <w:multiLevelType w:val="multilevel"/>
    <w:tmpl w:val="EAA4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0" w15:restartNumberingAfterBreak="0">
    <w:nsid w:val="710C23BF"/>
    <w:multiLevelType w:val="multilevel"/>
    <w:tmpl w:val="1BF2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1" w15:restartNumberingAfterBreak="0">
    <w:nsid w:val="716E47AB"/>
    <w:multiLevelType w:val="multilevel"/>
    <w:tmpl w:val="7DD4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2" w15:restartNumberingAfterBreak="0">
    <w:nsid w:val="722F3D88"/>
    <w:multiLevelType w:val="multilevel"/>
    <w:tmpl w:val="7E56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3" w15:restartNumberingAfterBreak="0">
    <w:nsid w:val="734862B2"/>
    <w:multiLevelType w:val="multilevel"/>
    <w:tmpl w:val="3AB4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4" w15:restartNumberingAfterBreak="0">
    <w:nsid w:val="734E4905"/>
    <w:multiLevelType w:val="multilevel"/>
    <w:tmpl w:val="F338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5" w15:restartNumberingAfterBreak="0">
    <w:nsid w:val="7396256A"/>
    <w:multiLevelType w:val="multilevel"/>
    <w:tmpl w:val="3138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6" w15:restartNumberingAfterBreak="0">
    <w:nsid w:val="7420329C"/>
    <w:multiLevelType w:val="multilevel"/>
    <w:tmpl w:val="9998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7" w15:restartNumberingAfterBreak="0">
    <w:nsid w:val="746341E0"/>
    <w:multiLevelType w:val="multilevel"/>
    <w:tmpl w:val="C938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8" w15:restartNumberingAfterBreak="0">
    <w:nsid w:val="7463544F"/>
    <w:multiLevelType w:val="multilevel"/>
    <w:tmpl w:val="5688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9" w15:restartNumberingAfterBreak="0">
    <w:nsid w:val="747A4528"/>
    <w:multiLevelType w:val="multilevel"/>
    <w:tmpl w:val="A1CC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0" w15:restartNumberingAfterBreak="0">
    <w:nsid w:val="74856AD6"/>
    <w:multiLevelType w:val="multilevel"/>
    <w:tmpl w:val="C066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1" w15:restartNumberingAfterBreak="0">
    <w:nsid w:val="748615F4"/>
    <w:multiLevelType w:val="multilevel"/>
    <w:tmpl w:val="B948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2" w15:restartNumberingAfterBreak="0">
    <w:nsid w:val="74C03377"/>
    <w:multiLevelType w:val="multilevel"/>
    <w:tmpl w:val="5864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3" w15:restartNumberingAfterBreak="0">
    <w:nsid w:val="74DA32F8"/>
    <w:multiLevelType w:val="multilevel"/>
    <w:tmpl w:val="3FCE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4" w15:restartNumberingAfterBreak="0">
    <w:nsid w:val="75075821"/>
    <w:multiLevelType w:val="multilevel"/>
    <w:tmpl w:val="7D64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5" w15:restartNumberingAfterBreak="0">
    <w:nsid w:val="75365E89"/>
    <w:multiLevelType w:val="multilevel"/>
    <w:tmpl w:val="D5AA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6" w15:restartNumberingAfterBreak="0">
    <w:nsid w:val="756507FC"/>
    <w:multiLevelType w:val="multilevel"/>
    <w:tmpl w:val="0AB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7" w15:restartNumberingAfterBreak="0">
    <w:nsid w:val="759945F8"/>
    <w:multiLevelType w:val="multilevel"/>
    <w:tmpl w:val="185C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8" w15:restartNumberingAfterBreak="0">
    <w:nsid w:val="75A17B57"/>
    <w:multiLevelType w:val="multilevel"/>
    <w:tmpl w:val="137C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9" w15:restartNumberingAfterBreak="0">
    <w:nsid w:val="761970C1"/>
    <w:multiLevelType w:val="multilevel"/>
    <w:tmpl w:val="FCEE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0" w15:restartNumberingAfterBreak="0">
    <w:nsid w:val="764628E1"/>
    <w:multiLevelType w:val="multilevel"/>
    <w:tmpl w:val="082C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1" w15:restartNumberingAfterBreak="0">
    <w:nsid w:val="76501E55"/>
    <w:multiLevelType w:val="multilevel"/>
    <w:tmpl w:val="B754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2" w15:restartNumberingAfterBreak="0">
    <w:nsid w:val="7750062E"/>
    <w:multiLevelType w:val="multilevel"/>
    <w:tmpl w:val="A778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3" w15:restartNumberingAfterBreak="0">
    <w:nsid w:val="77793274"/>
    <w:multiLevelType w:val="multilevel"/>
    <w:tmpl w:val="7192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4" w15:restartNumberingAfterBreak="0">
    <w:nsid w:val="77AA79E8"/>
    <w:multiLevelType w:val="multilevel"/>
    <w:tmpl w:val="0D94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5" w15:restartNumberingAfterBreak="0">
    <w:nsid w:val="77DF6515"/>
    <w:multiLevelType w:val="multilevel"/>
    <w:tmpl w:val="3FDA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6" w15:restartNumberingAfterBreak="0">
    <w:nsid w:val="78273A08"/>
    <w:multiLevelType w:val="multilevel"/>
    <w:tmpl w:val="16D8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7" w15:restartNumberingAfterBreak="0">
    <w:nsid w:val="78343286"/>
    <w:multiLevelType w:val="multilevel"/>
    <w:tmpl w:val="DAF8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8" w15:restartNumberingAfterBreak="0">
    <w:nsid w:val="78553659"/>
    <w:multiLevelType w:val="multilevel"/>
    <w:tmpl w:val="8BC4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9" w15:restartNumberingAfterBreak="0">
    <w:nsid w:val="78C03186"/>
    <w:multiLevelType w:val="multilevel"/>
    <w:tmpl w:val="20EA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0" w15:restartNumberingAfterBreak="0">
    <w:nsid w:val="78C03F0A"/>
    <w:multiLevelType w:val="multilevel"/>
    <w:tmpl w:val="496A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1" w15:restartNumberingAfterBreak="0">
    <w:nsid w:val="78E12AB6"/>
    <w:multiLevelType w:val="multilevel"/>
    <w:tmpl w:val="655A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2" w15:restartNumberingAfterBreak="0">
    <w:nsid w:val="78F51D7D"/>
    <w:multiLevelType w:val="multilevel"/>
    <w:tmpl w:val="00FC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3" w15:restartNumberingAfterBreak="0">
    <w:nsid w:val="7919181F"/>
    <w:multiLevelType w:val="multilevel"/>
    <w:tmpl w:val="1DEC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4" w15:restartNumberingAfterBreak="0">
    <w:nsid w:val="792A236A"/>
    <w:multiLevelType w:val="multilevel"/>
    <w:tmpl w:val="91CC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5" w15:restartNumberingAfterBreak="0">
    <w:nsid w:val="79EC31BA"/>
    <w:multiLevelType w:val="multilevel"/>
    <w:tmpl w:val="E726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6" w15:restartNumberingAfterBreak="0">
    <w:nsid w:val="7A125DB4"/>
    <w:multiLevelType w:val="multilevel"/>
    <w:tmpl w:val="087A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7" w15:restartNumberingAfterBreak="0">
    <w:nsid w:val="7A5C5CC7"/>
    <w:multiLevelType w:val="multilevel"/>
    <w:tmpl w:val="3424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8" w15:restartNumberingAfterBreak="0">
    <w:nsid w:val="7A736DE6"/>
    <w:multiLevelType w:val="multilevel"/>
    <w:tmpl w:val="9A32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9" w15:restartNumberingAfterBreak="0">
    <w:nsid w:val="7A7A7BBF"/>
    <w:multiLevelType w:val="multilevel"/>
    <w:tmpl w:val="3F8E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0" w15:restartNumberingAfterBreak="0">
    <w:nsid w:val="7A880559"/>
    <w:multiLevelType w:val="multilevel"/>
    <w:tmpl w:val="D114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1" w15:restartNumberingAfterBreak="0">
    <w:nsid w:val="7AB07EE1"/>
    <w:multiLevelType w:val="multilevel"/>
    <w:tmpl w:val="B668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2" w15:restartNumberingAfterBreak="0">
    <w:nsid w:val="7AF56D4F"/>
    <w:multiLevelType w:val="multilevel"/>
    <w:tmpl w:val="8DF0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3" w15:restartNumberingAfterBreak="0">
    <w:nsid w:val="7B332F8C"/>
    <w:multiLevelType w:val="multilevel"/>
    <w:tmpl w:val="88C4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4" w15:restartNumberingAfterBreak="0">
    <w:nsid w:val="7B8455D7"/>
    <w:multiLevelType w:val="multilevel"/>
    <w:tmpl w:val="B60C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5" w15:restartNumberingAfterBreak="0">
    <w:nsid w:val="7BBE6B99"/>
    <w:multiLevelType w:val="multilevel"/>
    <w:tmpl w:val="3E4E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6" w15:restartNumberingAfterBreak="0">
    <w:nsid w:val="7C1208A5"/>
    <w:multiLevelType w:val="multilevel"/>
    <w:tmpl w:val="C1D6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7" w15:restartNumberingAfterBreak="0">
    <w:nsid w:val="7C257AFB"/>
    <w:multiLevelType w:val="multilevel"/>
    <w:tmpl w:val="794C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8" w15:restartNumberingAfterBreak="0">
    <w:nsid w:val="7CD254DC"/>
    <w:multiLevelType w:val="multilevel"/>
    <w:tmpl w:val="6ECC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9" w15:restartNumberingAfterBreak="0">
    <w:nsid w:val="7CEF3ED2"/>
    <w:multiLevelType w:val="multilevel"/>
    <w:tmpl w:val="6A98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0" w15:restartNumberingAfterBreak="0">
    <w:nsid w:val="7D725195"/>
    <w:multiLevelType w:val="multilevel"/>
    <w:tmpl w:val="FB5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1" w15:restartNumberingAfterBreak="0">
    <w:nsid w:val="7D9051BA"/>
    <w:multiLevelType w:val="multilevel"/>
    <w:tmpl w:val="0F02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2" w15:restartNumberingAfterBreak="0">
    <w:nsid w:val="7DCD7B37"/>
    <w:multiLevelType w:val="multilevel"/>
    <w:tmpl w:val="5C72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3" w15:restartNumberingAfterBreak="0">
    <w:nsid w:val="7E526C1C"/>
    <w:multiLevelType w:val="multilevel"/>
    <w:tmpl w:val="9D36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4" w15:restartNumberingAfterBreak="0">
    <w:nsid w:val="7E5E3E7F"/>
    <w:multiLevelType w:val="multilevel"/>
    <w:tmpl w:val="AB36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5" w15:restartNumberingAfterBreak="0">
    <w:nsid w:val="7E803A16"/>
    <w:multiLevelType w:val="multilevel"/>
    <w:tmpl w:val="4956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6" w15:restartNumberingAfterBreak="0">
    <w:nsid w:val="7E8D421C"/>
    <w:multiLevelType w:val="multilevel"/>
    <w:tmpl w:val="EBAC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7" w15:restartNumberingAfterBreak="0">
    <w:nsid w:val="7EA97C00"/>
    <w:multiLevelType w:val="multilevel"/>
    <w:tmpl w:val="A0D6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8" w15:restartNumberingAfterBreak="0">
    <w:nsid w:val="7EDB6F9F"/>
    <w:multiLevelType w:val="multilevel"/>
    <w:tmpl w:val="F3A0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9" w15:restartNumberingAfterBreak="0">
    <w:nsid w:val="7EE32FB9"/>
    <w:multiLevelType w:val="multilevel"/>
    <w:tmpl w:val="F406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0" w15:restartNumberingAfterBreak="0">
    <w:nsid w:val="7F065BA8"/>
    <w:multiLevelType w:val="multilevel"/>
    <w:tmpl w:val="1732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1" w15:restartNumberingAfterBreak="0">
    <w:nsid w:val="7F1A6D31"/>
    <w:multiLevelType w:val="multilevel"/>
    <w:tmpl w:val="6860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2" w15:restartNumberingAfterBreak="0">
    <w:nsid w:val="7F33155D"/>
    <w:multiLevelType w:val="multilevel"/>
    <w:tmpl w:val="667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3" w15:restartNumberingAfterBreak="0">
    <w:nsid w:val="7F7A4B73"/>
    <w:multiLevelType w:val="multilevel"/>
    <w:tmpl w:val="9E00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4" w15:restartNumberingAfterBreak="0">
    <w:nsid w:val="7FD7364E"/>
    <w:multiLevelType w:val="multilevel"/>
    <w:tmpl w:val="3D8C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6705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279034">
    <w:abstractNumId w:val="0"/>
  </w:num>
  <w:num w:numId="3" w16cid:durableId="1525679382">
    <w:abstractNumId w:val="0"/>
  </w:num>
  <w:num w:numId="4" w16cid:durableId="1040394086">
    <w:abstractNumId w:val="0"/>
  </w:num>
  <w:num w:numId="5" w16cid:durableId="2073312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990969">
    <w:abstractNumId w:val="0"/>
  </w:num>
  <w:num w:numId="7" w16cid:durableId="2027557239">
    <w:abstractNumId w:val="0"/>
  </w:num>
  <w:num w:numId="8" w16cid:durableId="901213373">
    <w:abstractNumId w:val="0"/>
  </w:num>
  <w:num w:numId="9" w16cid:durableId="1064832738">
    <w:abstractNumId w:val="0"/>
  </w:num>
  <w:num w:numId="10" w16cid:durableId="108205308">
    <w:abstractNumId w:val="0"/>
  </w:num>
  <w:num w:numId="11" w16cid:durableId="417555252">
    <w:abstractNumId w:val="0"/>
  </w:num>
  <w:num w:numId="12" w16cid:durableId="618267789">
    <w:abstractNumId w:val="0"/>
  </w:num>
  <w:num w:numId="13" w16cid:durableId="2088382707">
    <w:abstractNumId w:val="0"/>
  </w:num>
  <w:num w:numId="14" w16cid:durableId="507718342">
    <w:abstractNumId w:val="0"/>
  </w:num>
  <w:num w:numId="15" w16cid:durableId="197085622">
    <w:abstractNumId w:val="0"/>
  </w:num>
  <w:num w:numId="16" w16cid:durableId="1181429905">
    <w:abstractNumId w:val="0"/>
  </w:num>
  <w:num w:numId="17" w16cid:durableId="2003964970">
    <w:abstractNumId w:val="0"/>
  </w:num>
  <w:num w:numId="18" w16cid:durableId="1021204064">
    <w:abstractNumId w:val="0"/>
  </w:num>
  <w:num w:numId="19" w16cid:durableId="1457408396">
    <w:abstractNumId w:val="0"/>
  </w:num>
  <w:num w:numId="20" w16cid:durableId="599027493">
    <w:abstractNumId w:val="0"/>
  </w:num>
  <w:num w:numId="21" w16cid:durableId="740445770">
    <w:abstractNumId w:val="0"/>
  </w:num>
  <w:num w:numId="22" w16cid:durableId="552693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9482896">
    <w:abstractNumId w:val="0"/>
  </w:num>
  <w:num w:numId="24" w16cid:durableId="1274630845">
    <w:abstractNumId w:val="0"/>
  </w:num>
  <w:num w:numId="25" w16cid:durableId="1984462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9065473">
    <w:abstractNumId w:val="0"/>
  </w:num>
  <w:num w:numId="27" w16cid:durableId="2020766825">
    <w:abstractNumId w:val="0"/>
  </w:num>
  <w:num w:numId="28" w16cid:durableId="1716466649">
    <w:abstractNumId w:val="0"/>
  </w:num>
  <w:num w:numId="29" w16cid:durableId="48499556">
    <w:abstractNumId w:val="0"/>
  </w:num>
  <w:num w:numId="30" w16cid:durableId="1134300463">
    <w:abstractNumId w:val="0"/>
  </w:num>
  <w:num w:numId="31" w16cid:durableId="1516379504">
    <w:abstractNumId w:val="0"/>
  </w:num>
  <w:num w:numId="32" w16cid:durableId="344939919">
    <w:abstractNumId w:val="0"/>
  </w:num>
  <w:num w:numId="33" w16cid:durableId="975136172">
    <w:abstractNumId w:val="0"/>
  </w:num>
  <w:num w:numId="34" w16cid:durableId="503324474">
    <w:abstractNumId w:val="0"/>
  </w:num>
  <w:num w:numId="35" w16cid:durableId="1384717959">
    <w:abstractNumId w:val="0"/>
  </w:num>
  <w:num w:numId="36" w16cid:durableId="634919850">
    <w:abstractNumId w:val="0"/>
  </w:num>
  <w:num w:numId="37" w16cid:durableId="565141368">
    <w:abstractNumId w:val="0"/>
  </w:num>
  <w:num w:numId="38" w16cid:durableId="1192300595">
    <w:abstractNumId w:val="0"/>
  </w:num>
  <w:num w:numId="39" w16cid:durableId="249312361">
    <w:abstractNumId w:val="0"/>
  </w:num>
  <w:num w:numId="40" w16cid:durableId="321474043">
    <w:abstractNumId w:val="262"/>
  </w:num>
  <w:num w:numId="41" w16cid:durableId="1496190319">
    <w:abstractNumId w:val="274"/>
  </w:num>
  <w:num w:numId="42" w16cid:durableId="743645864">
    <w:abstractNumId w:val="55"/>
  </w:num>
  <w:num w:numId="43" w16cid:durableId="1300648109">
    <w:abstractNumId w:val="303"/>
  </w:num>
  <w:num w:numId="44" w16cid:durableId="1722707748">
    <w:abstractNumId w:val="171"/>
  </w:num>
  <w:num w:numId="45" w16cid:durableId="600257239">
    <w:abstractNumId w:val="450"/>
  </w:num>
  <w:num w:numId="46" w16cid:durableId="348796995">
    <w:abstractNumId w:val="140"/>
  </w:num>
  <w:num w:numId="47" w16cid:durableId="1287546812">
    <w:abstractNumId w:val="98"/>
  </w:num>
  <w:num w:numId="48" w16cid:durableId="1896812387">
    <w:abstractNumId w:val="398"/>
  </w:num>
  <w:num w:numId="49" w16cid:durableId="472791984">
    <w:abstractNumId w:val="401"/>
  </w:num>
  <w:num w:numId="50" w16cid:durableId="17852394">
    <w:abstractNumId w:val="74"/>
  </w:num>
  <w:num w:numId="51" w16cid:durableId="2108697323">
    <w:abstractNumId w:val="322"/>
  </w:num>
  <w:num w:numId="52" w16cid:durableId="710812909">
    <w:abstractNumId w:val="169"/>
  </w:num>
  <w:num w:numId="53" w16cid:durableId="215163447">
    <w:abstractNumId w:val="246"/>
  </w:num>
  <w:num w:numId="54" w16cid:durableId="1046369313">
    <w:abstractNumId w:val="259"/>
  </w:num>
  <w:num w:numId="55" w16cid:durableId="528027606">
    <w:abstractNumId w:val="182"/>
  </w:num>
  <w:num w:numId="56" w16cid:durableId="1425766848">
    <w:abstractNumId w:val="270"/>
  </w:num>
  <w:num w:numId="57" w16cid:durableId="1539703661">
    <w:abstractNumId w:val="465"/>
  </w:num>
  <w:num w:numId="58" w16cid:durableId="1815758349">
    <w:abstractNumId w:val="39"/>
  </w:num>
  <w:num w:numId="59" w16cid:durableId="1838694887">
    <w:abstractNumId w:val="94"/>
  </w:num>
  <w:num w:numId="60" w16cid:durableId="1045331151">
    <w:abstractNumId w:val="6"/>
  </w:num>
  <w:num w:numId="61" w16cid:durableId="1821263082">
    <w:abstractNumId w:val="399"/>
  </w:num>
  <w:num w:numId="62" w16cid:durableId="712535279">
    <w:abstractNumId w:val="30"/>
  </w:num>
  <w:num w:numId="63" w16cid:durableId="943535802">
    <w:abstractNumId w:val="280"/>
  </w:num>
  <w:num w:numId="64" w16cid:durableId="1918173205">
    <w:abstractNumId w:val="223"/>
  </w:num>
  <w:num w:numId="65" w16cid:durableId="1680310129">
    <w:abstractNumId w:val="326"/>
  </w:num>
  <w:num w:numId="66" w16cid:durableId="1858348568">
    <w:abstractNumId w:val="349"/>
  </w:num>
  <w:num w:numId="67" w16cid:durableId="53700542">
    <w:abstractNumId w:val="101"/>
  </w:num>
  <w:num w:numId="68" w16cid:durableId="560557831">
    <w:abstractNumId w:val="112"/>
  </w:num>
  <w:num w:numId="69" w16cid:durableId="1004698554">
    <w:abstractNumId w:val="209"/>
  </w:num>
  <w:num w:numId="70" w16cid:durableId="17975110">
    <w:abstractNumId w:val="370"/>
  </w:num>
  <w:num w:numId="71" w16cid:durableId="1733768631">
    <w:abstractNumId w:val="451"/>
  </w:num>
  <w:num w:numId="72" w16cid:durableId="1204828715">
    <w:abstractNumId w:val="362"/>
  </w:num>
  <w:num w:numId="73" w16cid:durableId="290869588">
    <w:abstractNumId w:val="196"/>
  </w:num>
  <w:num w:numId="74" w16cid:durableId="1833131982">
    <w:abstractNumId w:val="201"/>
  </w:num>
  <w:num w:numId="75" w16cid:durableId="1898470834">
    <w:abstractNumId w:val="95"/>
  </w:num>
  <w:num w:numId="76" w16cid:durableId="648050385">
    <w:abstractNumId w:val="185"/>
  </w:num>
  <w:num w:numId="77" w16cid:durableId="1765690661">
    <w:abstractNumId w:val="24"/>
  </w:num>
  <w:num w:numId="78" w16cid:durableId="2023700264">
    <w:abstractNumId w:val="202"/>
  </w:num>
  <w:num w:numId="79" w16cid:durableId="824395830">
    <w:abstractNumId w:val="165"/>
  </w:num>
  <w:num w:numId="80" w16cid:durableId="485247256">
    <w:abstractNumId w:val="459"/>
  </w:num>
  <w:num w:numId="81" w16cid:durableId="1168907427">
    <w:abstractNumId w:val="404"/>
  </w:num>
  <w:num w:numId="82" w16cid:durableId="2062898800">
    <w:abstractNumId w:val="290"/>
  </w:num>
  <w:num w:numId="83" w16cid:durableId="2000881864">
    <w:abstractNumId w:val="291"/>
  </w:num>
  <w:num w:numId="84" w16cid:durableId="2134590117">
    <w:abstractNumId w:val="83"/>
  </w:num>
  <w:num w:numId="85" w16cid:durableId="234440542">
    <w:abstractNumId w:val="23"/>
  </w:num>
  <w:num w:numId="86" w16cid:durableId="454181111">
    <w:abstractNumId w:val="106"/>
  </w:num>
  <w:num w:numId="87" w16cid:durableId="372656568">
    <w:abstractNumId w:val="61"/>
  </w:num>
  <w:num w:numId="88" w16cid:durableId="801465232">
    <w:abstractNumId w:val="316"/>
  </w:num>
  <w:num w:numId="89" w16cid:durableId="1892763971">
    <w:abstractNumId w:val="268"/>
  </w:num>
  <w:num w:numId="90" w16cid:durableId="1711803261">
    <w:abstractNumId w:val="325"/>
  </w:num>
  <w:num w:numId="91" w16cid:durableId="110050944">
    <w:abstractNumId w:val="482"/>
  </w:num>
  <w:num w:numId="92" w16cid:durableId="1639456928">
    <w:abstractNumId w:val="427"/>
  </w:num>
  <w:num w:numId="93" w16cid:durableId="153375660">
    <w:abstractNumId w:val="253"/>
  </w:num>
  <w:num w:numId="94" w16cid:durableId="231669882">
    <w:abstractNumId w:val="180"/>
  </w:num>
  <w:num w:numId="95" w16cid:durableId="275020714">
    <w:abstractNumId w:val="406"/>
  </w:num>
  <w:num w:numId="96" w16cid:durableId="16083393">
    <w:abstractNumId w:val="466"/>
  </w:num>
  <w:num w:numId="97" w16cid:durableId="92166412">
    <w:abstractNumId w:val="415"/>
  </w:num>
  <w:num w:numId="98" w16cid:durableId="1080251915">
    <w:abstractNumId w:val="367"/>
  </w:num>
  <w:num w:numId="99" w16cid:durableId="917130674">
    <w:abstractNumId w:val="139"/>
  </w:num>
  <w:num w:numId="100" w16cid:durableId="1446773740">
    <w:abstractNumId w:val="394"/>
  </w:num>
  <w:num w:numId="101" w16cid:durableId="521939405">
    <w:abstractNumId w:val="160"/>
  </w:num>
  <w:num w:numId="102" w16cid:durableId="143007324">
    <w:abstractNumId w:val="359"/>
  </w:num>
  <w:num w:numId="103" w16cid:durableId="163937139">
    <w:abstractNumId w:val="442"/>
  </w:num>
  <w:num w:numId="104" w16cid:durableId="1147624328">
    <w:abstractNumId w:val="269"/>
  </w:num>
  <w:num w:numId="105" w16cid:durableId="1971548057">
    <w:abstractNumId w:val="248"/>
  </w:num>
  <w:num w:numId="106" w16cid:durableId="916212550">
    <w:abstractNumId w:val="470"/>
  </w:num>
  <w:num w:numId="107" w16cid:durableId="1833443740">
    <w:abstractNumId w:val="478"/>
  </w:num>
  <w:num w:numId="108" w16cid:durableId="1805854430">
    <w:abstractNumId w:val="92"/>
  </w:num>
  <w:num w:numId="109" w16cid:durableId="885602891">
    <w:abstractNumId w:val="216"/>
  </w:num>
  <w:num w:numId="110" w16cid:durableId="1601990590">
    <w:abstractNumId w:val="19"/>
  </w:num>
  <w:num w:numId="111" w16cid:durableId="352078970">
    <w:abstractNumId w:val="84"/>
  </w:num>
  <w:num w:numId="112" w16cid:durableId="163205849">
    <w:abstractNumId w:val="167"/>
  </w:num>
  <w:num w:numId="113" w16cid:durableId="1994989300">
    <w:abstractNumId w:val="77"/>
  </w:num>
  <w:num w:numId="114" w16cid:durableId="1425422859">
    <w:abstractNumId w:val="110"/>
  </w:num>
  <w:num w:numId="115" w16cid:durableId="2125420166">
    <w:abstractNumId w:val="409"/>
  </w:num>
  <w:num w:numId="116" w16cid:durableId="597521080">
    <w:abstractNumId w:val="71"/>
  </w:num>
  <w:num w:numId="117" w16cid:durableId="507646426">
    <w:abstractNumId w:val="234"/>
  </w:num>
  <w:num w:numId="118" w16cid:durableId="633754924">
    <w:abstractNumId w:val="53"/>
  </w:num>
  <w:num w:numId="119" w16cid:durableId="1238435935">
    <w:abstractNumId w:val="260"/>
  </w:num>
  <w:num w:numId="120" w16cid:durableId="811564019">
    <w:abstractNumId w:val="288"/>
  </w:num>
  <w:num w:numId="121" w16cid:durableId="263610261">
    <w:abstractNumId w:val="339"/>
  </w:num>
  <w:num w:numId="122" w16cid:durableId="1339042616">
    <w:abstractNumId w:val="161"/>
  </w:num>
  <w:num w:numId="123" w16cid:durableId="932131246">
    <w:abstractNumId w:val="227"/>
  </w:num>
  <w:num w:numId="124" w16cid:durableId="1282494264">
    <w:abstractNumId w:val="131"/>
  </w:num>
  <w:num w:numId="125" w16cid:durableId="76875211">
    <w:abstractNumId w:val="301"/>
  </w:num>
  <w:num w:numId="126" w16cid:durableId="238712493">
    <w:abstractNumId w:val="479"/>
  </w:num>
  <w:num w:numId="127" w16cid:durableId="1647315656">
    <w:abstractNumId w:val="104"/>
  </w:num>
  <w:num w:numId="128" w16cid:durableId="579172574">
    <w:abstractNumId w:val="272"/>
  </w:num>
  <w:num w:numId="129" w16cid:durableId="944583568">
    <w:abstractNumId w:val="133"/>
  </w:num>
  <w:num w:numId="130" w16cid:durableId="253826787">
    <w:abstractNumId w:val="400"/>
  </w:num>
  <w:num w:numId="131" w16cid:durableId="1654217536">
    <w:abstractNumId w:val="212"/>
  </w:num>
  <w:num w:numId="132" w16cid:durableId="1642421595">
    <w:abstractNumId w:val="378"/>
  </w:num>
  <w:num w:numId="133" w16cid:durableId="1940944018">
    <w:abstractNumId w:val="266"/>
  </w:num>
  <w:num w:numId="134" w16cid:durableId="1212034200">
    <w:abstractNumId w:val="384"/>
  </w:num>
  <w:num w:numId="135" w16cid:durableId="1100950069">
    <w:abstractNumId w:val="467"/>
  </w:num>
  <w:num w:numId="136" w16cid:durableId="2006738226">
    <w:abstractNumId w:val="391"/>
  </w:num>
  <w:num w:numId="137" w16cid:durableId="1915124040">
    <w:abstractNumId w:val="417"/>
  </w:num>
  <w:num w:numId="138" w16cid:durableId="435104116">
    <w:abstractNumId w:val="14"/>
  </w:num>
  <w:num w:numId="139" w16cid:durableId="2066030094">
    <w:abstractNumId w:val="70"/>
  </w:num>
  <w:num w:numId="140" w16cid:durableId="762651212">
    <w:abstractNumId w:val="263"/>
  </w:num>
  <w:num w:numId="141" w16cid:durableId="2126846037">
    <w:abstractNumId w:val="480"/>
  </w:num>
  <w:num w:numId="142" w16cid:durableId="2060394463">
    <w:abstractNumId w:val="173"/>
  </w:num>
  <w:num w:numId="143" w16cid:durableId="968129567">
    <w:abstractNumId w:val="446"/>
  </w:num>
  <w:num w:numId="144" w16cid:durableId="547378147">
    <w:abstractNumId w:val="476"/>
  </w:num>
  <w:num w:numId="145" w16cid:durableId="782261383">
    <w:abstractNumId w:val="440"/>
  </w:num>
  <w:num w:numId="146" w16cid:durableId="1371035168">
    <w:abstractNumId w:val="366"/>
  </w:num>
  <w:num w:numId="147" w16cid:durableId="1807972350">
    <w:abstractNumId w:val="353"/>
  </w:num>
  <w:num w:numId="148" w16cid:durableId="660276856">
    <w:abstractNumId w:val="146"/>
  </w:num>
  <w:num w:numId="149" w16cid:durableId="969240090">
    <w:abstractNumId w:val="320"/>
  </w:num>
  <w:num w:numId="150" w16cid:durableId="1499688405">
    <w:abstractNumId w:val="144"/>
  </w:num>
  <w:num w:numId="151" w16cid:durableId="174078295">
    <w:abstractNumId w:val="313"/>
  </w:num>
  <w:num w:numId="152" w16cid:durableId="1062021601">
    <w:abstractNumId w:val="422"/>
  </w:num>
  <w:num w:numId="153" w16cid:durableId="1408069729">
    <w:abstractNumId w:val="267"/>
  </w:num>
  <w:num w:numId="154" w16cid:durableId="415177997">
    <w:abstractNumId w:val="52"/>
  </w:num>
  <w:num w:numId="155" w16cid:durableId="26108591">
    <w:abstractNumId w:val="194"/>
  </w:num>
  <w:num w:numId="156" w16cid:durableId="1195462755">
    <w:abstractNumId w:val="175"/>
  </w:num>
  <w:num w:numId="157" w16cid:durableId="1106534031">
    <w:abstractNumId w:val="141"/>
  </w:num>
  <w:num w:numId="158" w16cid:durableId="2108304105">
    <w:abstractNumId w:val="311"/>
  </w:num>
  <w:num w:numId="159" w16cid:durableId="905335274">
    <w:abstractNumId w:val="441"/>
  </w:num>
  <w:num w:numId="160" w16cid:durableId="1400439908">
    <w:abstractNumId w:val="247"/>
  </w:num>
  <w:num w:numId="161" w16cid:durableId="1340808824">
    <w:abstractNumId w:val="86"/>
  </w:num>
  <w:num w:numId="162" w16cid:durableId="189342530">
    <w:abstractNumId w:val="132"/>
  </w:num>
  <w:num w:numId="163" w16cid:durableId="275141306">
    <w:abstractNumId w:val="382"/>
  </w:num>
  <w:num w:numId="164" w16cid:durableId="2075229979">
    <w:abstractNumId w:val="390"/>
  </w:num>
  <w:num w:numId="165" w16cid:durableId="632440690">
    <w:abstractNumId w:val="184"/>
  </w:num>
  <w:num w:numId="166" w16cid:durableId="143667122">
    <w:abstractNumId w:val="122"/>
  </w:num>
  <w:num w:numId="167" w16cid:durableId="1222667891">
    <w:abstractNumId w:val="432"/>
  </w:num>
  <w:num w:numId="168" w16cid:durableId="473644700">
    <w:abstractNumId w:val="15"/>
  </w:num>
  <w:num w:numId="169" w16cid:durableId="1887834412">
    <w:abstractNumId w:val="211"/>
  </w:num>
  <w:num w:numId="170" w16cid:durableId="1797602933">
    <w:abstractNumId w:val="468"/>
  </w:num>
  <w:num w:numId="171" w16cid:durableId="473715370">
    <w:abstractNumId w:val="281"/>
  </w:num>
  <w:num w:numId="172" w16cid:durableId="716778798">
    <w:abstractNumId w:val="452"/>
  </w:num>
  <w:num w:numId="173" w16cid:durableId="1138034778">
    <w:abstractNumId w:val="433"/>
  </w:num>
  <w:num w:numId="174" w16cid:durableId="1539010415">
    <w:abstractNumId w:val="13"/>
  </w:num>
  <w:num w:numId="175" w16cid:durableId="1862234358">
    <w:abstractNumId w:val="276"/>
  </w:num>
  <w:num w:numId="176" w16cid:durableId="26610446">
    <w:abstractNumId w:val="323"/>
  </w:num>
  <w:num w:numId="177" w16cid:durableId="959578450">
    <w:abstractNumId w:val="275"/>
  </w:num>
  <w:num w:numId="178" w16cid:durableId="448007855">
    <w:abstractNumId w:val="314"/>
  </w:num>
  <w:num w:numId="179" w16cid:durableId="843208724">
    <w:abstractNumId w:val="458"/>
  </w:num>
  <w:num w:numId="180" w16cid:durableId="621350046">
    <w:abstractNumId w:val="197"/>
  </w:num>
  <w:num w:numId="181" w16cid:durableId="465707294">
    <w:abstractNumId w:val="435"/>
  </w:num>
  <w:num w:numId="182" w16cid:durableId="1835492080">
    <w:abstractNumId w:val="158"/>
  </w:num>
  <w:num w:numId="183" w16cid:durableId="1205381">
    <w:abstractNumId w:val="324"/>
  </w:num>
  <w:num w:numId="184" w16cid:durableId="1252202212">
    <w:abstractNumId w:val="10"/>
  </w:num>
  <w:num w:numId="185" w16cid:durableId="919413487">
    <w:abstractNumId w:val="414"/>
  </w:num>
  <w:num w:numId="186" w16cid:durableId="1215891430">
    <w:abstractNumId w:val="308"/>
  </w:num>
  <w:num w:numId="187" w16cid:durableId="2089764741">
    <w:abstractNumId w:val="124"/>
  </w:num>
  <w:num w:numId="188" w16cid:durableId="256521699">
    <w:abstractNumId w:val="456"/>
  </w:num>
  <w:num w:numId="189" w16cid:durableId="1661350782">
    <w:abstractNumId w:val="67"/>
  </w:num>
  <w:num w:numId="190" w16cid:durableId="1070425008">
    <w:abstractNumId w:val="176"/>
  </w:num>
  <w:num w:numId="191" w16cid:durableId="1191987659">
    <w:abstractNumId w:val="69"/>
  </w:num>
  <w:num w:numId="192" w16cid:durableId="564143124">
    <w:abstractNumId w:val="256"/>
  </w:num>
  <w:num w:numId="193" w16cid:durableId="1959987500">
    <w:abstractNumId w:val="304"/>
  </w:num>
  <w:num w:numId="194" w16cid:durableId="950816048">
    <w:abstractNumId w:val="108"/>
  </w:num>
  <w:num w:numId="195" w16cid:durableId="481654215">
    <w:abstractNumId w:val="455"/>
  </w:num>
  <w:num w:numId="196" w16cid:durableId="574586393">
    <w:abstractNumId w:val="118"/>
  </w:num>
  <w:num w:numId="197" w16cid:durableId="171653377">
    <w:abstractNumId w:val="328"/>
  </w:num>
  <w:num w:numId="198" w16cid:durableId="2010063254">
    <w:abstractNumId w:val="306"/>
  </w:num>
  <w:num w:numId="199" w16cid:durableId="1306011327">
    <w:abstractNumId w:val="186"/>
  </w:num>
  <w:num w:numId="200" w16cid:durableId="697707566">
    <w:abstractNumId w:val="80"/>
  </w:num>
  <w:num w:numId="201" w16cid:durableId="2081782241">
    <w:abstractNumId w:val="111"/>
  </w:num>
  <w:num w:numId="202" w16cid:durableId="967585117">
    <w:abstractNumId w:val="453"/>
  </w:num>
  <w:num w:numId="203" w16cid:durableId="1730222595">
    <w:abstractNumId w:val="7"/>
  </w:num>
  <w:num w:numId="204" w16cid:durableId="1156260303">
    <w:abstractNumId w:val="156"/>
  </w:num>
  <w:num w:numId="205" w16cid:durableId="2018192837">
    <w:abstractNumId w:val="215"/>
  </w:num>
  <w:num w:numId="206" w16cid:durableId="965236376">
    <w:abstractNumId w:val="42"/>
  </w:num>
  <w:num w:numId="207" w16cid:durableId="238172113">
    <w:abstractNumId w:val="299"/>
  </w:num>
  <w:num w:numId="208" w16cid:durableId="997803889">
    <w:abstractNumId w:val="29"/>
  </w:num>
  <w:num w:numId="209" w16cid:durableId="1442216172">
    <w:abstractNumId w:val="416"/>
  </w:num>
  <w:num w:numId="210" w16cid:durableId="342705621">
    <w:abstractNumId w:val="241"/>
  </w:num>
  <w:num w:numId="211" w16cid:durableId="1107457663">
    <w:abstractNumId w:val="258"/>
  </w:num>
  <w:num w:numId="212" w16cid:durableId="1993215839">
    <w:abstractNumId w:val="200"/>
  </w:num>
  <w:num w:numId="213" w16cid:durableId="2132048863">
    <w:abstractNumId w:val="355"/>
  </w:num>
  <w:num w:numId="214" w16cid:durableId="322049090">
    <w:abstractNumId w:val="449"/>
  </w:num>
  <w:num w:numId="215" w16cid:durableId="1931040124">
    <w:abstractNumId w:val="335"/>
  </w:num>
  <w:num w:numId="216" w16cid:durableId="1264189735">
    <w:abstractNumId w:val="249"/>
  </w:num>
  <w:num w:numId="217" w16cid:durableId="47120594">
    <w:abstractNumId w:val="319"/>
  </w:num>
  <w:num w:numId="218" w16cid:durableId="635989310">
    <w:abstractNumId w:val="177"/>
  </w:num>
  <w:num w:numId="219" w16cid:durableId="1415130207">
    <w:abstractNumId w:val="125"/>
  </w:num>
  <w:num w:numId="220" w16cid:durableId="1368406891">
    <w:abstractNumId w:val="483"/>
  </w:num>
  <w:num w:numId="221" w16cid:durableId="1589576168">
    <w:abstractNumId w:val="251"/>
  </w:num>
  <w:num w:numId="222" w16cid:durableId="1420560910">
    <w:abstractNumId w:val="235"/>
  </w:num>
  <w:num w:numId="223" w16cid:durableId="983124848">
    <w:abstractNumId w:val="421"/>
  </w:num>
  <w:num w:numId="224" w16cid:durableId="1923874877">
    <w:abstractNumId w:val="295"/>
  </w:num>
  <w:num w:numId="225" w16cid:durableId="781922221">
    <w:abstractNumId w:val="317"/>
  </w:num>
  <w:num w:numId="226" w16cid:durableId="74860837">
    <w:abstractNumId w:val="210"/>
  </w:num>
  <w:num w:numId="227" w16cid:durableId="1073694847">
    <w:abstractNumId w:val="273"/>
  </w:num>
  <w:num w:numId="228" w16cid:durableId="2134519008">
    <w:abstractNumId w:val="376"/>
  </w:num>
  <w:num w:numId="229" w16cid:durableId="1418943614">
    <w:abstractNumId w:val="219"/>
  </w:num>
  <w:num w:numId="230" w16cid:durableId="2072804507">
    <w:abstractNumId w:val="91"/>
  </w:num>
  <w:num w:numId="231" w16cid:durableId="655455262">
    <w:abstractNumId w:val="105"/>
  </w:num>
  <w:num w:numId="232" w16cid:durableId="1990088796">
    <w:abstractNumId w:val="439"/>
  </w:num>
  <w:num w:numId="233" w16cid:durableId="2096853333">
    <w:abstractNumId w:val="444"/>
  </w:num>
  <w:num w:numId="234" w16cid:durableId="498233641">
    <w:abstractNumId w:val="96"/>
  </w:num>
  <w:num w:numId="235" w16cid:durableId="296226570">
    <w:abstractNumId w:val="93"/>
  </w:num>
  <w:num w:numId="236" w16cid:durableId="71658920">
    <w:abstractNumId w:val="198"/>
  </w:num>
  <w:num w:numId="237" w16cid:durableId="807481486">
    <w:abstractNumId w:val="25"/>
  </w:num>
  <w:num w:numId="238" w16cid:durableId="2039502998">
    <w:abstractNumId w:val="383"/>
  </w:num>
  <w:num w:numId="239" w16cid:durableId="1306619200">
    <w:abstractNumId w:val="206"/>
  </w:num>
  <w:num w:numId="240" w16cid:durableId="1184442763">
    <w:abstractNumId w:val="448"/>
  </w:num>
  <w:num w:numId="241" w16cid:durableId="1944192659">
    <w:abstractNumId w:val="471"/>
  </w:num>
  <w:num w:numId="242" w16cid:durableId="396706342">
    <w:abstractNumId w:val="437"/>
  </w:num>
  <w:num w:numId="243" w16cid:durableId="2042003405">
    <w:abstractNumId w:val="346"/>
  </w:num>
  <w:num w:numId="244" w16cid:durableId="42171878">
    <w:abstractNumId w:val="192"/>
  </w:num>
  <w:num w:numId="245" w16cid:durableId="2106656107">
    <w:abstractNumId w:val="150"/>
  </w:num>
  <w:num w:numId="246" w16cid:durableId="1744713092">
    <w:abstractNumId w:val="73"/>
  </w:num>
  <w:num w:numId="247" w16cid:durableId="695041474">
    <w:abstractNumId w:val="265"/>
  </w:num>
  <w:num w:numId="248" w16cid:durableId="516579793">
    <w:abstractNumId w:val="252"/>
  </w:num>
  <w:num w:numId="249" w16cid:durableId="361634883">
    <w:abstractNumId w:val="342"/>
  </w:num>
  <w:num w:numId="250" w16cid:durableId="1196311213">
    <w:abstractNumId w:val="425"/>
  </w:num>
  <w:num w:numId="251" w16cid:durableId="704209040">
    <w:abstractNumId w:val="218"/>
  </w:num>
  <w:num w:numId="252" w16cid:durableId="347293396">
    <w:abstractNumId w:val="236"/>
  </w:num>
  <w:num w:numId="253" w16cid:durableId="996108882">
    <w:abstractNumId w:val="21"/>
  </w:num>
  <w:num w:numId="254" w16cid:durableId="694770414">
    <w:abstractNumId w:val="79"/>
  </w:num>
  <w:num w:numId="255" w16cid:durableId="969477250">
    <w:abstractNumId w:val="123"/>
  </w:num>
  <w:num w:numId="256" w16cid:durableId="1996255725">
    <w:abstractNumId w:val="8"/>
  </w:num>
  <w:num w:numId="257" w16cid:durableId="643511033">
    <w:abstractNumId w:val="327"/>
  </w:num>
  <w:num w:numId="258" w16cid:durableId="652490691">
    <w:abstractNumId w:val="195"/>
  </w:num>
  <w:num w:numId="259" w16cid:durableId="1937900191">
    <w:abstractNumId w:val="474"/>
  </w:num>
  <w:num w:numId="260" w16cid:durableId="1050762904">
    <w:abstractNumId w:val="183"/>
  </w:num>
  <w:num w:numId="261" w16cid:durableId="1678458496">
    <w:abstractNumId w:val="277"/>
  </w:num>
  <w:num w:numId="262" w16cid:durableId="98110389">
    <w:abstractNumId w:val="438"/>
  </w:num>
  <w:num w:numId="263" w16cid:durableId="1648321008">
    <w:abstractNumId w:val="305"/>
  </w:num>
  <w:num w:numId="264" w16cid:durableId="1523204988">
    <w:abstractNumId w:val="481"/>
  </w:num>
  <w:num w:numId="265" w16cid:durableId="1342781571">
    <w:abstractNumId w:val="193"/>
  </w:num>
  <w:num w:numId="266" w16cid:durableId="1020282073">
    <w:abstractNumId w:val="250"/>
  </w:num>
  <w:num w:numId="267" w16cid:durableId="139657690">
    <w:abstractNumId w:val="392"/>
  </w:num>
  <w:num w:numId="268" w16cid:durableId="822089668">
    <w:abstractNumId w:val="33"/>
  </w:num>
  <w:num w:numId="269" w16cid:durableId="735859236">
    <w:abstractNumId w:val="431"/>
  </w:num>
  <w:num w:numId="270" w16cid:durableId="114444152">
    <w:abstractNumId w:val="397"/>
  </w:num>
  <w:num w:numId="271" w16cid:durableId="793450915">
    <w:abstractNumId w:val="85"/>
  </w:num>
  <w:num w:numId="272" w16cid:durableId="1696029927">
    <w:abstractNumId w:val="222"/>
  </w:num>
  <w:num w:numId="273" w16cid:durableId="1225604187">
    <w:abstractNumId w:val="298"/>
  </w:num>
  <w:num w:numId="274" w16cid:durableId="22098896">
    <w:abstractNumId w:val="205"/>
  </w:num>
  <w:num w:numId="275" w16cid:durableId="546841229">
    <w:abstractNumId w:val="447"/>
  </w:num>
  <w:num w:numId="276" w16cid:durableId="1871525641">
    <w:abstractNumId w:val="143"/>
  </w:num>
  <w:num w:numId="277" w16cid:durableId="692615450">
    <w:abstractNumId w:val="47"/>
  </w:num>
  <w:num w:numId="278" w16cid:durableId="1145047681">
    <w:abstractNumId w:val="190"/>
  </w:num>
  <w:num w:numId="279" w16cid:durableId="562984289">
    <w:abstractNumId w:val="181"/>
  </w:num>
  <w:num w:numId="280" w16cid:durableId="1529443134">
    <w:abstractNumId w:val="363"/>
  </w:num>
  <w:num w:numId="281" w16cid:durableId="1252817953">
    <w:abstractNumId w:val="300"/>
  </w:num>
  <w:num w:numId="282" w16cid:durableId="103615532">
    <w:abstractNumId w:val="286"/>
  </w:num>
  <w:num w:numId="283" w16cid:durableId="379598009">
    <w:abstractNumId w:val="179"/>
  </w:num>
  <w:num w:numId="284" w16cid:durableId="648481786">
    <w:abstractNumId w:val="310"/>
  </w:num>
  <w:num w:numId="285" w16cid:durableId="1022509713">
    <w:abstractNumId w:val="207"/>
  </w:num>
  <w:num w:numId="286" w16cid:durableId="1005520830">
    <w:abstractNumId w:val="32"/>
  </w:num>
  <w:num w:numId="287" w16cid:durableId="2118984335">
    <w:abstractNumId w:val="145"/>
  </w:num>
  <w:num w:numId="288" w16cid:durableId="207303955">
    <w:abstractNumId w:val="66"/>
  </w:num>
  <w:num w:numId="289" w16cid:durableId="1690178318">
    <w:abstractNumId w:val="380"/>
  </w:num>
  <w:num w:numId="290" w16cid:durableId="1664162100">
    <w:abstractNumId w:val="168"/>
  </w:num>
  <w:num w:numId="291" w16cid:durableId="285696021">
    <w:abstractNumId w:val="114"/>
  </w:num>
  <w:num w:numId="292" w16cid:durableId="375468531">
    <w:abstractNumId w:val="279"/>
  </w:num>
  <w:num w:numId="293" w16cid:durableId="572086514">
    <w:abstractNumId w:val="386"/>
  </w:num>
  <w:num w:numId="294" w16cid:durableId="874467501">
    <w:abstractNumId w:val="41"/>
  </w:num>
  <w:num w:numId="295" w16cid:durableId="736170197">
    <w:abstractNumId w:val="188"/>
  </w:num>
  <w:num w:numId="296" w16cid:durableId="93677305">
    <w:abstractNumId w:val="372"/>
  </w:num>
  <w:num w:numId="297" w16cid:durableId="373770099">
    <w:abstractNumId w:val="142"/>
  </w:num>
  <w:num w:numId="298" w16cid:durableId="1935742213">
    <w:abstractNumId w:val="217"/>
  </w:num>
  <w:num w:numId="299" w16cid:durableId="629436046">
    <w:abstractNumId w:val="309"/>
  </w:num>
  <w:num w:numId="300" w16cid:durableId="515121129">
    <w:abstractNumId w:val="44"/>
  </w:num>
  <w:num w:numId="301" w16cid:durableId="1012748">
    <w:abstractNumId w:val="337"/>
  </w:num>
  <w:num w:numId="302" w16cid:durableId="1830826672">
    <w:abstractNumId w:val="287"/>
  </w:num>
  <w:num w:numId="303" w16cid:durableId="1508447692">
    <w:abstractNumId w:val="296"/>
  </w:num>
  <w:num w:numId="304" w16cid:durableId="1056900191">
    <w:abstractNumId w:val="420"/>
  </w:num>
  <w:num w:numId="305" w16cid:durableId="2115707269">
    <w:abstractNumId w:val="347"/>
  </w:num>
  <w:num w:numId="306" w16cid:durableId="1889797136">
    <w:abstractNumId w:val="147"/>
  </w:num>
  <w:num w:numId="307" w16cid:durableId="196771490">
    <w:abstractNumId w:val="28"/>
  </w:num>
  <w:num w:numId="308" w16cid:durableId="680276540">
    <w:abstractNumId w:val="354"/>
  </w:num>
  <w:num w:numId="309" w16cid:durableId="196355408">
    <w:abstractNumId w:val="330"/>
  </w:num>
  <w:num w:numId="310" w16cid:durableId="1423379992">
    <w:abstractNumId w:val="191"/>
  </w:num>
  <w:num w:numId="311" w16cid:durableId="1986618359">
    <w:abstractNumId w:val="350"/>
  </w:num>
  <w:num w:numId="312" w16cid:durableId="1440878109">
    <w:abstractNumId w:val="257"/>
  </w:num>
  <w:num w:numId="313" w16cid:durableId="602422231">
    <w:abstractNumId w:val="62"/>
  </w:num>
  <w:num w:numId="314" w16cid:durableId="150370175">
    <w:abstractNumId w:val="445"/>
  </w:num>
  <w:num w:numId="315" w16cid:durableId="1303851098">
    <w:abstractNumId w:val="90"/>
  </w:num>
  <w:num w:numId="316" w16cid:durableId="1558082904">
    <w:abstractNumId w:val="137"/>
  </w:num>
  <w:num w:numId="317" w16cid:durableId="1230963889">
    <w:abstractNumId w:val="17"/>
  </w:num>
  <w:num w:numId="318" w16cid:durableId="1748530433">
    <w:abstractNumId w:val="109"/>
  </w:num>
  <w:num w:numId="319" w16cid:durableId="1068841442">
    <w:abstractNumId w:val="434"/>
  </w:num>
  <w:num w:numId="320" w16cid:durableId="1374038992">
    <w:abstractNumId w:val="360"/>
  </w:num>
  <w:num w:numId="321" w16cid:durableId="977807240">
    <w:abstractNumId w:val="469"/>
  </w:num>
  <w:num w:numId="322" w16cid:durableId="923874766">
    <w:abstractNumId w:val="255"/>
  </w:num>
  <w:num w:numId="323" w16cid:durableId="1820269011">
    <w:abstractNumId w:val="393"/>
  </w:num>
  <w:num w:numId="324" w16cid:durableId="662315913">
    <w:abstractNumId w:val="408"/>
  </w:num>
  <w:num w:numId="325" w16cid:durableId="1435785680">
    <w:abstractNumId w:val="5"/>
  </w:num>
  <w:num w:numId="326" w16cid:durableId="206336673">
    <w:abstractNumId w:val="230"/>
  </w:num>
  <w:num w:numId="327" w16cid:durableId="1284312231">
    <w:abstractNumId w:val="373"/>
  </w:num>
  <w:num w:numId="328" w16cid:durableId="496312574">
    <w:abstractNumId w:val="34"/>
  </w:num>
  <w:num w:numId="329" w16cid:durableId="1833176305">
    <w:abstractNumId w:val="351"/>
  </w:num>
  <w:num w:numId="330" w16cid:durableId="610430975">
    <w:abstractNumId w:val="208"/>
  </w:num>
  <w:num w:numId="331" w16cid:durableId="1419207269">
    <w:abstractNumId w:val="348"/>
  </w:num>
  <w:num w:numId="332" w16cid:durableId="369771635">
    <w:abstractNumId w:val="58"/>
  </w:num>
  <w:num w:numId="333" w16cid:durableId="368338399">
    <w:abstractNumId w:val="214"/>
  </w:num>
  <w:num w:numId="334" w16cid:durableId="1683625117">
    <w:abstractNumId w:val="357"/>
  </w:num>
  <w:num w:numId="335" w16cid:durableId="1792895264">
    <w:abstractNumId w:val="45"/>
  </w:num>
  <w:num w:numId="336" w16cid:durableId="276986030">
    <w:abstractNumId w:val="233"/>
  </w:num>
  <w:num w:numId="337" w16cid:durableId="687873445">
    <w:abstractNumId w:val="411"/>
  </w:num>
  <w:num w:numId="338" w16cid:durableId="829179851">
    <w:abstractNumId w:val="35"/>
  </w:num>
  <w:num w:numId="339" w16cid:durableId="96489944">
    <w:abstractNumId w:val="36"/>
  </w:num>
  <w:num w:numId="340" w16cid:durableId="1198466445">
    <w:abstractNumId w:val="12"/>
  </w:num>
  <w:num w:numId="341" w16cid:durableId="1321227440">
    <w:abstractNumId w:val="226"/>
  </w:num>
  <w:num w:numId="342" w16cid:durableId="1722096222">
    <w:abstractNumId w:val="102"/>
  </w:num>
  <w:num w:numId="343" w16cid:durableId="1901020068">
    <w:abstractNumId w:val="284"/>
  </w:num>
  <w:num w:numId="344" w16cid:durableId="1832870414">
    <w:abstractNumId w:val="100"/>
  </w:num>
  <w:num w:numId="345" w16cid:durableId="522326298">
    <w:abstractNumId w:val="454"/>
  </w:num>
  <w:num w:numId="346" w16cid:durableId="368335543">
    <w:abstractNumId w:val="264"/>
  </w:num>
  <w:num w:numId="347" w16cid:durableId="1882595361">
    <w:abstractNumId w:val="369"/>
  </w:num>
  <w:num w:numId="348" w16cid:durableId="1699232050">
    <w:abstractNumId w:val="340"/>
  </w:num>
  <w:num w:numId="349" w16cid:durableId="706638240">
    <w:abstractNumId w:val="374"/>
  </w:num>
  <w:num w:numId="350" w16cid:durableId="1361005612">
    <w:abstractNumId w:val="364"/>
  </w:num>
  <w:num w:numId="351" w16cid:durableId="2034916351">
    <w:abstractNumId w:val="405"/>
  </w:num>
  <w:num w:numId="352" w16cid:durableId="1900434647">
    <w:abstractNumId w:val="76"/>
  </w:num>
  <w:num w:numId="353" w16cid:durableId="1879077113">
    <w:abstractNumId w:val="462"/>
  </w:num>
  <w:num w:numId="354" w16cid:durableId="86970715">
    <w:abstractNumId w:val="302"/>
  </w:num>
  <w:num w:numId="355" w16cid:durableId="2014142733">
    <w:abstractNumId w:val="48"/>
  </w:num>
  <w:num w:numId="356" w16cid:durableId="465272395">
    <w:abstractNumId w:val="407"/>
  </w:num>
  <w:num w:numId="357" w16cid:durableId="1655841903">
    <w:abstractNumId w:val="375"/>
  </w:num>
  <w:num w:numId="358" w16cid:durableId="2146965068">
    <w:abstractNumId w:val="379"/>
  </w:num>
  <w:num w:numId="359" w16cid:durableId="1821267223">
    <w:abstractNumId w:val="121"/>
  </w:num>
  <w:num w:numId="360" w16cid:durableId="1702776904">
    <w:abstractNumId w:val="154"/>
  </w:num>
  <w:num w:numId="361" w16cid:durableId="821580329">
    <w:abstractNumId w:val="103"/>
  </w:num>
  <w:num w:numId="362" w16cid:durableId="1031496178">
    <w:abstractNumId w:val="178"/>
  </w:num>
  <w:num w:numId="363" w16cid:durableId="1892574989">
    <w:abstractNumId w:val="245"/>
  </w:num>
  <w:num w:numId="364" w16cid:durableId="982200158">
    <w:abstractNumId w:val="170"/>
  </w:num>
  <w:num w:numId="365" w16cid:durableId="1436561810">
    <w:abstractNumId w:val="312"/>
  </w:num>
  <w:num w:numId="366" w16cid:durableId="989361009">
    <w:abstractNumId w:val="389"/>
  </w:num>
  <w:num w:numId="367" w16cid:durableId="1676762402">
    <w:abstractNumId w:val="49"/>
  </w:num>
  <w:num w:numId="368" w16cid:durableId="1898931931">
    <w:abstractNumId w:val="130"/>
  </w:num>
  <w:num w:numId="369" w16cid:durableId="1660688394">
    <w:abstractNumId w:val="127"/>
  </w:num>
  <w:num w:numId="370" w16cid:durableId="1597783722">
    <w:abstractNumId w:val="387"/>
  </w:num>
  <w:num w:numId="371" w16cid:durableId="162552644">
    <w:abstractNumId w:val="229"/>
  </w:num>
  <w:num w:numId="372" w16cid:durableId="39133526">
    <w:abstractNumId w:val="461"/>
  </w:num>
  <w:num w:numId="373" w16cid:durableId="263733355">
    <w:abstractNumId w:val="119"/>
  </w:num>
  <w:num w:numId="374" w16cid:durableId="1003629203">
    <w:abstractNumId w:val="75"/>
  </w:num>
  <w:num w:numId="375" w16cid:durableId="602307039">
    <w:abstractNumId w:val="475"/>
  </w:num>
  <w:num w:numId="376" w16cid:durableId="2063167433">
    <w:abstractNumId w:val="151"/>
  </w:num>
  <w:num w:numId="377" w16cid:durableId="1285817894">
    <w:abstractNumId w:val="289"/>
  </w:num>
  <w:num w:numId="378" w16cid:durableId="846486381">
    <w:abstractNumId w:val="116"/>
  </w:num>
  <w:num w:numId="379" w16cid:durableId="1332368397">
    <w:abstractNumId w:val="238"/>
  </w:num>
  <w:num w:numId="380" w16cid:durableId="1954357546">
    <w:abstractNumId w:val="254"/>
  </w:num>
  <w:num w:numId="381" w16cid:durableId="363988972">
    <w:abstractNumId w:val="27"/>
  </w:num>
  <w:num w:numId="382" w16cid:durableId="752513065">
    <w:abstractNumId w:val="64"/>
  </w:num>
  <w:num w:numId="383" w16cid:durableId="433020405">
    <w:abstractNumId w:val="117"/>
  </w:num>
  <w:num w:numId="384" w16cid:durableId="117841152">
    <w:abstractNumId w:val="344"/>
  </w:num>
  <w:num w:numId="385" w16cid:durableId="805850500">
    <w:abstractNumId w:val="297"/>
  </w:num>
  <w:num w:numId="386" w16cid:durableId="393744902">
    <w:abstractNumId w:val="43"/>
  </w:num>
  <w:num w:numId="387" w16cid:durableId="131559636">
    <w:abstractNumId w:val="164"/>
  </w:num>
  <w:num w:numId="388" w16cid:durableId="1882133517">
    <w:abstractNumId w:val="213"/>
  </w:num>
  <w:num w:numId="389" w16cid:durableId="560991198">
    <w:abstractNumId w:val="381"/>
  </w:num>
  <w:num w:numId="390" w16cid:durableId="713651530">
    <w:abstractNumId w:val="20"/>
  </w:num>
  <w:num w:numId="391" w16cid:durableId="1869836285">
    <w:abstractNumId w:val="413"/>
  </w:num>
  <w:num w:numId="392" w16cid:durableId="1524395265">
    <w:abstractNumId w:val="40"/>
  </w:num>
  <w:num w:numId="393" w16cid:durableId="2142765368">
    <w:abstractNumId w:val="63"/>
  </w:num>
  <w:num w:numId="394" w16cid:durableId="1942177532">
    <w:abstractNumId w:val="423"/>
  </w:num>
  <w:num w:numId="395" w16cid:durableId="1435859857">
    <w:abstractNumId w:val="443"/>
  </w:num>
  <w:num w:numId="396" w16cid:durableId="1598517685">
    <w:abstractNumId w:val="163"/>
  </w:num>
  <w:num w:numId="397" w16cid:durableId="2035305270">
    <w:abstractNumId w:val="50"/>
  </w:num>
  <w:num w:numId="398" w16cid:durableId="1418866832">
    <w:abstractNumId w:val="60"/>
  </w:num>
  <w:num w:numId="399" w16cid:durableId="1168056307">
    <w:abstractNumId w:val="221"/>
  </w:num>
  <w:num w:numId="400" w16cid:durableId="280889720">
    <w:abstractNumId w:val="307"/>
  </w:num>
  <w:num w:numId="401" w16cid:durableId="908419483">
    <w:abstractNumId w:val="4"/>
  </w:num>
  <w:num w:numId="402" w16cid:durableId="1986162251">
    <w:abstractNumId w:val="294"/>
  </w:num>
  <w:num w:numId="403" w16cid:durableId="2008433452">
    <w:abstractNumId w:val="16"/>
  </w:num>
  <w:num w:numId="404" w16cid:durableId="1416322246">
    <w:abstractNumId w:val="243"/>
  </w:num>
  <w:num w:numId="405" w16cid:durableId="71894299">
    <w:abstractNumId w:val="341"/>
  </w:num>
  <w:num w:numId="406" w16cid:durableId="2026127548">
    <w:abstractNumId w:val="1"/>
  </w:num>
  <w:num w:numId="407" w16cid:durableId="426199940">
    <w:abstractNumId w:val="225"/>
  </w:num>
  <w:num w:numId="408" w16cid:durableId="2073039526">
    <w:abstractNumId w:val="244"/>
  </w:num>
  <w:num w:numId="409" w16cid:durableId="95097592">
    <w:abstractNumId w:val="148"/>
  </w:num>
  <w:num w:numId="410" w16cid:durableId="818116762">
    <w:abstractNumId w:val="318"/>
  </w:num>
  <w:num w:numId="411" w16cid:durableId="2024240886">
    <w:abstractNumId w:val="3"/>
  </w:num>
  <w:num w:numId="412" w16cid:durableId="1944069897">
    <w:abstractNumId w:val="87"/>
  </w:num>
  <w:num w:numId="413" w16cid:durableId="482698504">
    <w:abstractNumId w:val="239"/>
  </w:num>
  <w:num w:numId="414" w16cid:durableId="995768953">
    <w:abstractNumId w:val="153"/>
  </w:num>
  <w:num w:numId="415" w16cid:durableId="1325669626">
    <w:abstractNumId w:val="412"/>
  </w:num>
  <w:num w:numId="416" w16cid:durableId="960696106">
    <w:abstractNumId w:val="321"/>
  </w:num>
  <w:num w:numId="417" w16cid:durableId="985549159">
    <w:abstractNumId w:val="385"/>
  </w:num>
  <w:num w:numId="418" w16cid:durableId="1534347642">
    <w:abstractNumId w:val="242"/>
  </w:num>
  <w:num w:numId="419" w16cid:durableId="1250315879">
    <w:abstractNumId w:val="136"/>
  </w:num>
  <w:num w:numId="420" w16cid:durableId="1801990599">
    <w:abstractNumId w:val="99"/>
  </w:num>
  <w:num w:numId="421" w16cid:durableId="711196971">
    <w:abstractNumId w:val="278"/>
  </w:num>
  <w:num w:numId="422" w16cid:durableId="1125926059">
    <w:abstractNumId w:val="457"/>
  </w:num>
  <w:num w:numId="423" w16cid:durableId="2083988239">
    <w:abstractNumId w:val="89"/>
  </w:num>
  <w:num w:numId="424" w16cid:durableId="1546528317">
    <w:abstractNumId w:val="172"/>
  </w:num>
  <w:num w:numId="425" w16cid:durableId="1341543496">
    <w:abstractNumId w:val="149"/>
  </w:num>
  <w:num w:numId="426" w16cid:durableId="132336151">
    <w:abstractNumId w:val="138"/>
  </w:num>
  <w:num w:numId="427" w16cid:durableId="1712344968">
    <w:abstractNumId w:val="51"/>
  </w:num>
  <w:num w:numId="428" w16cid:durableId="1730348337">
    <w:abstractNumId w:val="352"/>
  </w:num>
  <w:num w:numId="429" w16cid:durableId="25757402">
    <w:abstractNumId w:val="365"/>
  </w:num>
  <w:num w:numId="430" w16cid:durableId="388503962">
    <w:abstractNumId w:val="38"/>
  </w:num>
  <w:num w:numId="431" w16cid:durableId="1314681433">
    <w:abstractNumId w:val="336"/>
  </w:num>
  <w:num w:numId="432" w16cid:durableId="141116659">
    <w:abstractNumId w:val="129"/>
  </w:num>
  <w:num w:numId="433" w16cid:durableId="1236820159">
    <w:abstractNumId w:val="368"/>
  </w:num>
  <w:num w:numId="434" w16cid:durableId="180750602">
    <w:abstractNumId w:val="232"/>
  </w:num>
  <w:num w:numId="435" w16cid:durableId="170141725">
    <w:abstractNumId w:val="463"/>
  </w:num>
  <w:num w:numId="436" w16cid:durableId="1569729874">
    <w:abstractNumId w:val="88"/>
  </w:num>
  <w:num w:numId="437" w16cid:durableId="1789465381">
    <w:abstractNumId w:val="331"/>
  </w:num>
  <w:num w:numId="438" w16cid:durableId="2008708874">
    <w:abstractNumId w:val="166"/>
  </w:num>
  <w:num w:numId="439" w16cid:durableId="356470609">
    <w:abstractNumId w:val="59"/>
  </w:num>
  <w:num w:numId="440" w16cid:durableId="1371687104">
    <w:abstractNumId w:val="128"/>
  </w:num>
  <w:num w:numId="441" w16cid:durableId="1560626914">
    <w:abstractNumId w:val="152"/>
  </w:num>
  <w:num w:numId="442" w16cid:durableId="1859418347">
    <w:abstractNumId w:val="120"/>
  </w:num>
  <w:num w:numId="443" w16cid:durableId="1371608362">
    <w:abstractNumId w:val="159"/>
  </w:num>
  <w:num w:numId="444" w16cid:durableId="669017496">
    <w:abstractNumId w:val="134"/>
  </w:num>
  <w:num w:numId="445" w16cid:durableId="1349671125">
    <w:abstractNumId w:val="271"/>
  </w:num>
  <w:num w:numId="446" w16cid:durableId="606818266">
    <w:abstractNumId w:val="113"/>
  </w:num>
  <w:num w:numId="447" w16cid:durableId="2122335859">
    <w:abstractNumId w:val="78"/>
  </w:num>
  <w:num w:numId="448" w16cid:durableId="1379939327">
    <w:abstractNumId w:val="361"/>
  </w:num>
  <w:num w:numId="449" w16cid:durableId="1019701868">
    <w:abstractNumId w:val="396"/>
  </w:num>
  <w:num w:numId="450" w16cid:durableId="589316254">
    <w:abstractNumId w:val="9"/>
  </w:num>
  <w:num w:numId="451" w16cid:durableId="1303850898">
    <w:abstractNumId w:val="162"/>
  </w:num>
  <w:num w:numId="452" w16cid:durableId="2082288350">
    <w:abstractNumId w:val="224"/>
  </w:num>
  <w:num w:numId="453" w16cid:durableId="1231423040">
    <w:abstractNumId w:val="231"/>
  </w:num>
  <w:num w:numId="454" w16cid:durableId="1643996890">
    <w:abstractNumId w:val="26"/>
  </w:num>
  <w:num w:numId="455" w16cid:durableId="1416979187">
    <w:abstractNumId w:val="81"/>
  </w:num>
  <w:num w:numId="456" w16cid:durableId="2109232535">
    <w:abstractNumId w:val="329"/>
  </w:num>
  <w:num w:numId="457" w16cid:durableId="1322662291">
    <w:abstractNumId w:val="285"/>
  </w:num>
  <w:num w:numId="458" w16cid:durableId="2025864057">
    <w:abstractNumId w:val="477"/>
  </w:num>
  <w:num w:numId="459" w16cid:durableId="1483810159">
    <w:abstractNumId w:val="345"/>
  </w:num>
  <w:num w:numId="460" w16cid:durableId="1346401998">
    <w:abstractNumId w:val="220"/>
  </w:num>
  <w:num w:numId="461" w16cid:durableId="1189103700">
    <w:abstractNumId w:val="82"/>
  </w:num>
  <w:num w:numId="462" w16cid:durableId="1013874388">
    <w:abstractNumId w:val="57"/>
  </w:num>
  <w:num w:numId="463" w16cid:durableId="1432431336">
    <w:abstractNumId w:val="292"/>
  </w:num>
  <w:num w:numId="464" w16cid:durableId="2058041804">
    <w:abstractNumId w:val="282"/>
  </w:num>
  <w:num w:numId="465" w16cid:durableId="481700872">
    <w:abstractNumId w:val="72"/>
  </w:num>
  <w:num w:numId="466" w16cid:durableId="1938293112">
    <w:abstractNumId w:val="429"/>
  </w:num>
  <w:num w:numId="467" w16cid:durableId="355423587">
    <w:abstractNumId w:val="426"/>
  </w:num>
  <w:num w:numId="468" w16cid:durableId="1268583664">
    <w:abstractNumId w:val="460"/>
  </w:num>
  <w:num w:numId="469" w16cid:durableId="2110811586">
    <w:abstractNumId w:val="484"/>
  </w:num>
  <w:num w:numId="470" w16cid:durableId="1418677202">
    <w:abstractNumId w:val="388"/>
  </w:num>
  <w:num w:numId="471" w16cid:durableId="1658605023">
    <w:abstractNumId w:val="31"/>
  </w:num>
  <w:num w:numId="472" w16cid:durableId="532428748">
    <w:abstractNumId w:val="155"/>
  </w:num>
  <w:num w:numId="473" w16cid:durableId="1642493776">
    <w:abstractNumId w:val="240"/>
  </w:num>
  <w:num w:numId="474" w16cid:durableId="1171675666">
    <w:abstractNumId w:val="56"/>
  </w:num>
  <w:num w:numId="475" w16cid:durableId="2070570644">
    <w:abstractNumId w:val="187"/>
  </w:num>
  <w:num w:numId="476" w16cid:durableId="507644049">
    <w:abstractNumId w:val="97"/>
  </w:num>
  <w:num w:numId="477" w16cid:durableId="297423365">
    <w:abstractNumId w:val="334"/>
  </w:num>
  <w:num w:numId="478" w16cid:durableId="1494711661">
    <w:abstractNumId w:val="371"/>
  </w:num>
  <w:num w:numId="479" w16cid:durableId="2141141311">
    <w:abstractNumId w:val="46"/>
  </w:num>
  <w:num w:numId="480" w16cid:durableId="621621060">
    <w:abstractNumId w:val="424"/>
  </w:num>
  <w:num w:numId="481" w16cid:durableId="317464029">
    <w:abstractNumId w:val="419"/>
  </w:num>
  <w:num w:numId="482" w16cid:durableId="1354648717">
    <w:abstractNumId w:val="315"/>
  </w:num>
  <w:num w:numId="483" w16cid:durableId="1190680163">
    <w:abstractNumId w:val="11"/>
  </w:num>
  <w:num w:numId="484" w16cid:durableId="281110630">
    <w:abstractNumId w:val="402"/>
  </w:num>
  <w:num w:numId="485" w16cid:durableId="979193156">
    <w:abstractNumId w:val="293"/>
  </w:num>
  <w:num w:numId="486" w16cid:durableId="745104564">
    <w:abstractNumId w:val="436"/>
  </w:num>
  <w:num w:numId="487" w16cid:durableId="709301395">
    <w:abstractNumId w:val="126"/>
  </w:num>
  <w:num w:numId="488" w16cid:durableId="1500198474">
    <w:abstractNumId w:val="430"/>
  </w:num>
  <w:num w:numId="489" w16cid:durableId="1194228120">
    <w:abstractNumId w:val="418"/>
  </w:num>
  <w:num w:numId="490" w16cid:durableId="350032833">
    <w:abstractNumId w:val="54"/>
  </w:num>
  <w:num w:numId="491" w16cid:durableId="968317445">
    <w:abstractNumId w:val="68"/>
  </w:num>
  <w:num w:numId="492" w16cid:durableId="1451437754">
    <w:abstractNumId w:val="203"/>
  </w:num>
  <w:num w:numId="493" w16cid:durableId="209802540">
    <w:abstractNumId w:val="261"/>
  </w:num>
  <w:num w:numId="494" w16cid:durableId="1827088153">
    <w:abstractNumId w:val="237"/>
  </w:num>
  <w:num w:numId="495" w16cid:durableId="967782302">
    <w:abstractNumId w:val="115"/>
  </w:num>
  <w:num w:numId="496" w16cid:durableId="1231426349">
    <w:abstractNumId w:val="403"/>
  </w:num>
  <w:num w:numId="497" w16cid:durableId="464205741">
    <w:abstractNumId w:val="338"/>
  </w:num>
  <w:num w:numId="498" w16cid:durableId="957223604">
    <w:abstractNumId w:val="107"/>
  </w:num>
  <w:num w:numId="499" w16cid:durableId="691494284">
    <w:abstractNumId w:val="189"/>
  </w:num>
  <w:num w:numId="500" w16cid:durableId="2009745750">
    <w:abstractNumId w:val="22"/>
  </w:num>
  <w:num w:numId="501" w16cid:durableId="1621764204">
    <w:abstractNumId w:val="228"/>
  </w:num>
  <w:num w:numId="502" w16cid:durableId="1156918116">
    <w:abstractNumId w:val="410"/>
  </w:num>
  <w:num w:numId="503" w16cid:durableId="958494755">
    <w:abstractNumId w:val="377"/>
  </w:num>
  <w:num w:numId="504" w16cid:durableId="1217933583">
    <w:abstractNumId w:val="174"/>
  </w:num>
  <w:num w:numId="505" w16cid:durableId="520359214">
    <w:abstractNumId w:val="343"/>
  </w:num>
  <w:num w:numId="506" w16cid:durableId="1716077780">
    <w:abstractNumId w:val="332"/>
  </w:num>
  <w:num w:numId="507" w16cid:durableId="1947229626">
    <w:abstractNumId w:val="204"/>
  </w:num>
  <w:num w:numId="508" w16cid:durableId="850292275">
    <w:abstractNumId w:val="395"/>
  </w:num>
  <w:num w:numId="509" w16cid:durableId="1829323062">
    <w:abstractNumId w:val="333"/>
  </w:num>
  <w:num w:numId="510" w16cid:durableId="1517771631">
    <w:abstractNumId w:val="464"/>
  </w:num>
  <w:num w:numId="511" w16cid:durableId="1936740480">
    <w:abstractNumId w:val="428"/>
  </w:num>
  <w:num w:numId="512" w16cid:durableId="553126007">
    <w:abstractNumId w:val="18"/>
  </w:num>
  <w:num w:numId="513" w16cid:durableId="2008362192">
    <w:abstractNumId w:val="473"/>
  </w:num>
  <w:num w:numId="514" w16cid:durableId="1875575340">
    <w:abstractNumId w:val="356"/>
  </w:num>
  <w:num w:numId="515" w16cid:durableId="1844584928">
    <w:abstractNumId w:val="65"/>
  </w:num>
  <w:num w:numId="516" w16cid:durableId="1651902048">
    <w:abstractNumId w:val="199"/>
  </w:num>
  <w:num w:numId="517" w16cid:durableId="389161274">
    <w:abstractNumId w:val="283"/>
  </w:num>
  <w:num w:numId="518" w16cid:durableId="413287357">
    <w:abstractNumId w:val="358"/>
  </w:num>
  <w:num w:numId="519" w16cid:durableId="844520040">
    <w:abstractNumId w:val="472"/>
  </w:num>
  <w:num w:numId="520" w16cid:durableId="1082096718">
    <w:abstractNumId w:val="135"/>
  </w:num>
  <w:num w:numId="521" w16cid:durableId="1078985234">
    <w:abstractNumId w:val="37"/>
  </w:num>
  <w:num w:numId="522" w16cid:durableId="2103450615">
    <w:abstractNumId w:val="157"/>
  </w:num>
  <w:numIdMacAtCleanup w:val="5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437385"/>
    <w:rsid w:val="000D5B7C"/>
    <w:rsid w:val="000F0AF5"/>
    <w:rsid w:val="00111453"/>
    <w:rsid w:val="001325BF"/>
    <w:rsid w:val="001A7482"/>
    <w:rsid w:val="0021003C"/>
    <w:rsid w:val="00211A10"/>
    <w:rsid w:val="0028000D"/>
    <w:rsid w:val="002F3A9D"/>
    <w:rsid w:val="003508FB"/>
    <w:rsid w:val="00365B0C"/>
    <w:rsid w:val="00376447"/>
    <w:rsid w:val="003C343C"/>
    <w:rsid w:val="003E0145"/>
    <w:rsid w:val="00430DA3"/>
    <w:rsid w:val="00437385"/>
    <w:rsid w:val="00540FEC"/>
    <w:rsid w:val="005B69D6"/>
    <w:rsid w:val="005E6294"/>
    <w:rsid w:val="006C5177"/>
    <w:rsid w:val="00736E09"/>
    <w:rsid w:val="007B42F4"/>
    <w:rsid w:val="007E17DB"/>
    <w:rsid w:val="007F2ACC"/>
    <w:rsid w:val="00847DDD"/>
    <w:rsid w:val="008E609E"/>
    <w:rsid w:val="00910747"/>
    <w:rsid w:val="009274A3"/>
    <w:rsid w:val="009366C7"/>
    <w:rsid w:val="00A669C6"/>
    <w:rsid w:val="00A73324"/>
    <w:rsid w:val="00AB199D"/>
    <w:rsid w:val="00B61CB1"/>
    <w:rsid w:val="00BC7D50"/>
    <w:rsid w:val="00CB087C"/>
    <w:rsid w:val="00D06243"/>
    <w:rsid w:val="00D40052"/>
    <w:rsid w:val="00D443E8"/>
    <w:rsid w:val="00D67CA4"/>
    <w:rsid w:val="00D8749A"/>
    <w:rsid w:val="00DF74C3"/>
    <w:rsid w:val="00E11F89"/>
    <w:rsid w:val="00EB34A9"/>
    <w:rsid w:val="00F15D1F"/>
    <w:rsid w:val="00F34C3B"/>
    <w:rsid w:val="00F520D1"/>
    <w:rsid w:val="00F625A2"/>
    <w:rsid w:val="00F8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60E64A82"/>
  <w15:docId w15:val="{F7A91832-B737-4AB0-8A63-7BAE2FB2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50</Pages>
  <Words>9095</Words>
  <Characters>51842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Travis S. Glatki</dc:creator>
  <cp:keywords/>
  <cp:lastModifiedBy>Travis S. Glatki</cp:lastModifiedBy>
  <cp:revision>22</cp:revision>
  <dcterms:created xsi:type="dcterms:W3CDTF">2025-10-20T18:42:00Z</dcterms:created>
  <dcterms:modified xsi:type="dcterms:W3CDTF">2025-11-17T16:36:00Z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Kmainfont">
    <vt:lpwstr>Noto Sans CJK SC</vt:lpwstr>
  </property>
  <property fmtid="{D5CDD505-2E9C-101B-9397-08002B2CF9AE}" pid="3" name="mainfont">
    <vt:lpwstr>Roboto</vt:lpwstr>
  </property>
  <property fmtid="{D5CDD505-2E9C-101B-9397-08002B2CF9AE}" pid="4" name="mainfontfallback">
    <vt:lpwstr/>
  </property>
</Properties>
</file>